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5BF6A" w14:textId="77777777" w:rsidR="00E7142F" w:rsidRDefault="00072498" w:rsidP="00E7142F">
      <w:pPr>
        <w:pStyle w:val="Heading2"/>
        <w:spacing w:before="0" w:line="480" w:lineRule="auto"/>
        <w:rPr>
          <w:rFonts w:ascii="Times New Roman" w:hAnsi="Times New Roman" w:cs="Times New Roman"/>
          <w:color w:val="000000" w:themeColor="text1"/>
          <w:sz w:val="24"/>
          <w:szCs w:val="24"/>
        </w:rPr>
      </w:pPr>
      <w:bookmarkStart w:id="0" w:name="introduction"/>
      <w:bookmarkEnd w:id="0"/>
      <w:r w:rsidRPr="00E253D0">
        <w:rPr>
          <w:rFonts w:ascii="Times New Roman" w:hAnsi="Times New Roman" w:cs="Times New Roman"/>
          <w:color w:val="000000" w:themeColor="text1"/>
          <w:sz w:val="24"/>
          <w:szCs w:val="24"/>
        </w:rPr>
        <w:t>Introduction</w:t>
      </w:r>
    </w:p>
    <w:p w14:paraId="0FDD3754" w14:textId="02075ED0" w:rsidR="006A2DE3" w:rsidRPr="00E7142F" w:rsidRDefault="00072498" w:rsidP="00E7142F">
      <w:pPr>
        <w:pStyle w:val="Heading2"/>
        <w:spacing w:before="0" w:line="480" w:lineRule="auto"/>
        <w:ind w:firstLine="720"/>
        <w:rPr>
          <w:rFonts w:ascii="Times New Roman" w:hAnsi="Times New Roman" w:cs="Times New Roman"/>
          <w:b w:val="0"/>
          <w:color w:val="000000" w:themeColor="text1"/>
          <w:sz w:val="24"/>
          <w:szCs w:val="24"/>
        </w:rPr>
      </w:pPr>
      <w:r w:rsidRPr="00E7142F">
        <w:rPr>
          <w:rFonts w:ascii="Times New Roman" w:hAnsi="Times New Roman" w:cs="Times New Roman"/>
          <w:b w:val="0"/>
          <w:color w:val="000000" w:themeColor="text1"/>
          <w:sz w:val="24"/>
          <w:szCs w:val="24"/>
        </w:rPr>
        <w:t>The Portal Project is a long-term research project that has so far generated 40 years of regularly-collected data on rodents, plants, and weather in the Chiricahuan Desert near Portal, AZ. The composition of the plant and rodent communities, their drivers, and the relationships between them have long been topics of interest at Portal. However, the high</w:t>
      </w:r>
      <w:r w:rsidR="00E21ED3">
        <w:rPr>
          <w:rFonts w:ascii="Times New Roman" w:hAnsi="Times New Roman" w:cs="Times New Roman"/>
          <w:b w:val="0"/>
          <w:color w:val="000000" w:themeColor="text1"/>
          <w:sz w:val="24"/>
          <w:szCs w:val="24"/>
        </w:rPr>
        <w:t xml:space="preserve"> </w:t>
      </w:r>
      <w:r w:rsidRPr="00E7142F">
        <w:rPr>
          <w:rFonts w:ascii="Times New Roman" w:hAnsi="Times New Roman" w:cs="Times New Roman"/>
          <w:b w:val="0"/>
          <w:color w:val="000000" w:themeColor="text1"/>
          <w:sz w:val="24"/>
          <w:szCs w:val="24"/>
        </w:rPr>
        <w:t>dimensionality of both the plant and rodent datasets has made it challenging to identify general signals of change, let alone relationships between plants and rodents, at the community rather than species level.</w:t>
      </w:r>
    </w:p>
    <w:p w14:paraId="34A0419F" w14:textId="1227F611" w:rsidR="006A2DE3" w:rsidRPr="00E21ED3" w:rsidRDefault="00072498" w:rsidP="00E21ED3">
      <w:pPr>
        <w:pStyle w:val="BodyText"/>
        <w:spacing w:line="480" w:lineRule="auto"/>
        <w:ind w:firstLine="720"/>
        <w:rPr>
          <w:rFonts w:ascii="Times New Roman" w:hAnsi="Times New Roman" w:cs="Times New Roman"/>
          <w:b/>
          <w:bCs/>
          <w:color w:val="000000" w:themeColor="text1"/>
        </w:rPr>
      </w:pPr>
      <w:r w:rsidRPr="00E253D0">
        <w:rPr>
          <w:rFonts w:ascii="Times New Roman" w:hAnsi="Times New Roman" w:cs="Times New Roman"/>
          <w:color w:val="000000" w:themeColor="text1"/>
        </w:rPr>
        <w:t xml:space="preserve">Recently, </w:t>
      </w:r>
      <w:r w:rsidRPr="00E21ED3">
        <w:rPr>
          <w:rFonts w:ascii="Times New Roman" w:hAnsi="Times New Roman" w:cs="Times New Roman"/>
          <w:color w:val="000000" w:themeColor="text1"/>
        </w:rPr>
        <w:t>Christensen et al (2018) applied</w:t>
      </w:r>
      <w:r w:rsidR="00E21ED3" w:rsidRPr="00E21ED3">
        <w:rPr>
          <w:rFonts w:ascii="Times New Roman" w:hAnsi="Times New Roman" w:cs="Times New Roman"/>
          <w:color w:val="000000" w:themeColor="text1"/>
        </w:rPr>
        <w:t xml:space="preserve"> </w:t>
      </w:r>
      <w:r w:rsidR="00E21ED3" w:rsidRPr="00E21ED3">
        <w:rPr>
          <w:rFonts w:ascii="Times New Roman" w:hAnsi="Times New Roman" w:cs="Times New Roman"/>
          <w:bCs/>
          <w:color w:val="000000" w:themeColor="text1"/>
        </w:rPr>
        <w:t>Latent Dirichlet Allocation</w:t>
      </w:r>
      <w:r w:rsidR="00E21ED3" w:rsidRPr="00E21ED3">
        <w:rPr>
          <w:rFonts w:ascii="Times New Roman" w:hAnsi="Times New Roman" w:cs="Times New Roman"/>
          <w:bCs/>
          <w:color w:val="000000" w:themeColor="text1"/>
        </w:rPr>
        <w:t xml:space="preserve"> </w:t>
      </w:r>
      <w:r w:rsidRPr="00E21ED3">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a technique adapted from text analysis - define community “types” in the rodent </w:t>
      </w:r>
      <w:proofErr w:type="gramStart"/>
      <w:r w:rsidRPr="00E253D0">
        <w:rPr>
          <w:rFonts w:ascii="Times New Roman" w:hAnsi="Times New Roman" w:cs="Times New Roman"/>
          <w:color w:val="000000" w:themeColor="text1"/>
        </w:rPr>
        <w:t>community, and</w:t>
      </w:r>
      <w:proofErr w:type="gramEnd"/>
      <w:r w:rsidRPr="00E253D0">
        <w:rPr>
          <w:rFonts w:ascii="Times New Roman" w:hAnsi="Times New Roman" w:cs="Times New Roman"/>
          <w:color w:val="000000" w:themeColor="text1"/>
        </w:rPr>
        <w:t xml:space="preserve"> used a change-point model to identify moments of rapid change in rodent community composition. Intriguingly, while three of the four changepoints identified in Christensen et al 2018 can be convincingly attributed to extreme weather events, the fourth cannot. This change-point occurs in the early to mid </w:t>
      </w:r>
      <w:proofErr w:type="gramStart"/>
      <w:r w:rsidRPr="00E253D0">
        <w:rPr>
          <w:rFonts w:ascii="Times New Roman" w:hAnsi="Times New Roman" w:cs="Times New Roman"/>
          <w:color w:val="000000" w:themeColor="text1"/>
        </w:rPr>
        <w:t>1990s, and</w:t>
      </w:r>
      <w:proofErr w:type="gramEnd"/>
      <w:r w:rsidRPr="00E253D0">
        <w:rPr>
          <w:rFonts w:ascii="Times New Roman" w:hAnsi="Times New Roman" w:cs="Times New Roman"/>
          <w:color w:val="000000" w:themeColor="text1"/>
        </w:rPr>
        <w:t xml:space="preserve"> seems to extend over a longer period of time. It is natural to wonder whether the plant community contributed to this slower change.</w:t>
      </w:r>
    </w:p>
    <w:p w14:paraId="03023BC5" w14:textId="77777777"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Given Christensen et al’s significant progress towards distilling the rodent community into a relatively-interpretable form, it is an opportune time to attempt to simplify the plant community data. It will especially interesting to explore whether plant community dynamics predict changes in the rodent community, especially in the early 1990s.</w:t>
      </w:r>
    </w:p>
    <w:p w14:paraId="07BBA13A" w14:textId="77777777" w:rsidR="006A2DE3" w:rsidRPr="00E253D0" w:rsidRDefault="00072498" w:rsidP="00E253D0">
      <w:pPr>
        <w:pStyle w:val="Heading2"/>
        <w:spacing w:before="0" w:line="480" w:lineRule="auto"/>
        <w:rPr>
          <w:rFonts w:ascii="Times New Roman" w:hAnsi="Times New Roman" w:cs="Times New Roman"/>
          <w:color w:val="000000" w:themeColor="text1"/>
          <w:sz w:val="24"/>
          <w:szCs w:val="24"/>
        </w:rPr>
      </w:pPr>
      <w:bookmarkStart w:id="1" w:name="methods"/>
      <w:bookmarkEnd w:id="1"/>
      <w:r w:rsidRPr="00E253D0">
        <w:rPr>
          <w:rFonts w:ascii="Times New Roman" w:hAnsi="Times New Roman" w:cs="Times New Roman"/>
          <w:color w:val="000000" w:themeColor="text1"/>
          <w:sz w:val="24"/>
          <w:szCs w:val="24"/>
        </w:rPr>
        <w:t>Methods</w:t>
      </w:r>
    </w:p>
    <w:p w14:paraId="4424EB70" w14:textId="77777777" w:rsidR="006A2DE3" w:rsidRPr="00E253D0" w:rsidRDefault="00072498" w:rsidP="00E7142F">
      <w:pPr>
        <w:pStyle w:val="Heading3"/>
        <w:spacing w:before="0" w:line="480" w:lineRule="auto"/>
        <w:rPr>
          <w:rFonts w:ascii="Times New Roman" w:hAnsi="Times New Roman" w:cs="Times New Roman"/>
          <w:color w:val="000000" w:themeColor="text1"/>
          <w:sz w:val="24"/>
          <w:szCs w:val="24"/>
        </w:rPr>
      </w:pPr>
      <w:bookmarkStart w:id="2" w:name="the-portal-data"/>
      <w:bookmarkEnd w:id="2"/>
      <w:r w:rsidRPr="00E253D0">
        <w:rPr>
          <w:rFonts w:ascii="Times New Roman" w:hAnsi="Times New Roman" w:cs="Times New Roman"/>
          <w:color w:val="000000" w:themeColor="text1"/>
          <w:sz w:val="24"/>
          <w:szCs w:val="24"/>
        </w:rPr>
        <w:t>The Portal data</w:t>
      </w:r>
    </w:p>
    <w:p w14:paraId="57690F74" w14:textId="537C3030" w:rsidR="006A2DE3" w:rsidRPr="00C438A1"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The Portal Project consists of 20 plots, which have had various experimental treatments over the years. This project focuses on control plots, which are accessible to all rodent species. For a more complete description of Portal protocols, see the living data paper recently released by </w:t>
      </w:r>
      <w:r w:rsidRPr="00C438A1">
        <w:rPr>
          <w:rFonts w:ascii="Times New Roman" w:hAnsi="Times New Roman" w:cs="Times New Roman"/>
          <w:color w:val="000000" w:themeColor="text1"/>
        </w:rPr>
        <w:t>Ernest et al (2018). Briefly</w:t>
      </w:r>
      <w:r w:rsidRPr="00E253D0">
        <w:rPr>
          <w:rFonts w:ascii="Times New Roman" w:hAnsi="Times New Roman" w:cs="Times New Roman"/>
          <w:color w:val="000000" w:themeColor="text1"/>
        </w:rPr>
        <w:t xml:space="preserve">, we census the rodent community approximately monthly at the </w:t>
      </w:r>
      <w:r w:rsidRPr="00E253D0">
        <w:rPr>
          <w:rFonts w:ascii="Times New Roman" w:hAnsi="Times New Roman" w:cs="Times New Roman"/>
          <w:color w:val="000000" w:themeColor="text1"/>
        </w:rPr>
        <w:lastRenderedPageBreak/>
        <w:t xml:space="preserve">new moon. Sherman traps, baited with millet, are set at 49 stakes in each plot. Captured individuals are identified to species, tagged, measured and weighed, and released. We census the plant community twice a year, in the spring and late summer, because Portal has strongly differentiated winter and summer plant communities corresponding to its two wet seasons. During a census, all plants within .5x.5m </w:t>
      </w:r>
      <w:r w:rsidRPr="00C438A1">
        <w:rPr>
          <w:rFonts w:ascii="Times New Roman" w:hAnsi="Times New Roman" w:cs="Times New Roman"/>
          <w:color w:val="000000" w:themeColor="text1"/>
        </w:rPr>
        <w:t>quadrats (20/plot) are identified and counted.</w:t>
      </w:r>
    </w:p>
    <w:p w14:paraId="7482B5A5" w14:textId="176DD989"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C438A1">
        <w:rPr>
          <w:rFonts w:ascii="Times New Roman" w:hAnsi="Times New Roman" w:cs="Times New Roman"/>
          <w:color w:val="000000" w:themeColor="text1"/>
        </w:rPr>
        <w:t>All Portal data is freely accessible via the living data paper (</w:t>
      </w:r>
      <w:r w:rsidR="00C438A1" w:rsidRPr="00C438A1">
        <w:rPr>
          <w:rFonts w:ascii="Times New Roman" w:hAnsi="Times New Roman" w:cs="Times New Roman"/>
          <w:color w:val="000000" w:themeColor="text1"/>
        </w:rPr>
        <w:t>Ernest et al 2018</w:t>
      </w:r>
      <w:r w:rsidRPr="00C438A1">
        <w:rPr>
          <w:rFonts w:ascii="Times New Roman" w:hAnsi="Times New Roman" w:cs="Times New Roman"/>
          <w:color w:val="000000" w:themeColor="text1"/>
        </w:rPr>
        <w:t>) or a GitHub repository:</w:t>
      </w:r>
      <w:r w:rsidR="00C438A1" w:rsidRPr="00C438A1">
        <w:rPr>
          <w:rFonts w:ascii="Times New Roman" w:hAnsi="Times New Roman" w:cs="Times New Roman"/>
          <w:color w:val="000000" w:themeColor="text1"/>
        </w:rPr>
        <w:t xml:space="preserve"> www.github.com/weecology/PortalData</w:t>
      </w:r>
      <w:r w:rsidRPr="00E253D0">
        <w:rPr>
          <w:rFonts w:ascii="Times New Roman" w:hAnsi="Times New Roman" w:cs="Times New Roman"/>
          <w:b/>
          <w:color w:val="000000" w:themeColor="text1"/>
        </w:rPr>
        <w:t>.</w:t>
      </w:r>
      <w:r w:rsidRPr="00E253D0">
        <w:rPr>
          <w:rFonts w:ascii="Times New Roman" w:hAnsi="Times New Roman" w:cs="Times New Roman"/>
          <w:color w:val="000000" w:themeColor="text1"/>
        </w:rPr>
        <w:t xml:space="preserve"> In this study, I use </w:t>
      </w:r>
      <w:r w:rsidRPr="00C438A1">
        <w:rPr>
          <w:rFonts w:ascii="Times New Roman" w:hAnsi="Times New Roman" w:cs="Times New Roman"/>
          <w:color w:val="000000" w:themeColor="text1"/>
        </w:rPr>
        <w:t xml:space="preserve">the </w:t>
      </w:r>
      <w:r w:rsidRPr="00C438A1">
        <w:rPr>
          <w:rFonts w:ascii="Courier New" w:hAnsi="Courier New" w:cs="Courier New"/>
          <w:color w:val="000000" w:themeColor="text1"/>
        </w:rPr>
        <w:t>portalr</w:t>
      </w:r>
      <w:r w:rsidRPr="00C438A1">
        <w:rPr>
          <w:rFonts w:ascii="Times New Roman" w:hAnsi="Times New Roman" w:cs="Times New Roman"/>
          <w:color w:val="000000" w:themeColor="text1"/>
        </w:rPr>
        <w:t xml:space="preserve"> R package</w:t>
      </w:r>
      <w:r w:rsidRPr="00E253D0">
        <w:rPr>
          <w:rFonts w:ascii="Times New Roman" w:hAnsi="Times New Roman" w:cs="Times New Roman"/>
          <w:color w:val="000000" w:themeColor="text1"/>
        </w:rPr>
        <w:t xml:space="preserve"> to access summaries of the Portal data</w:t>
      </w:r>
      <w:r w:rsidR="005D1C8B">
        <w:rPr>
          <w:rFonts w:ascii="Times New Roman" w:hAnsi="Times New Roman" w:cs="Times New Roman"/>
          <w:color w:val="000000" w:themeColor="text1"/>
        </w:rPr>
        <w:t xml:space="preserve"> (</w:t>
      </w:r>
      <w:proofErr w:type="spellStart"/>
      <w:r w:rsidR="005D1C8B">
        <w:rPr>
          <w:rFonts w:ascii="Times New Roman" w:hAnsi="Times New Roman" w:cs="Times New Roman"/>
          <w:color w:val="000000" w:themeColor="text1"/>
        </w:rPr>
        <w:t>Yenni</w:t>
      </w:r>
      <w:proofErr w:type="spellEnd"/>
      <w:r w:rsidR="005D1C8B">
        <w:rPr>
          <w:rFonts w:ascii="Times New Roman" w:hAnsi="Times New Roman" w:cs="Times New Roman"/>
          <w:color w:val="000000" w:themeColor="text1"/>
        </w:rPr>
        <w:t xml:space="preserve"> 2018)</w:t>
      </w:r>
      <w:r w:rsidRPr="00E253D0">
        <w:rPr>
          <w:rFonts w:ascii="Times New Roman" w:hAnsi="Times New Roman" w:cs="Times New Roman"/>
          <w:color w:val="000000" w:themeColor="text1"/>
        </w:rPr>
        <w:t>. The package is available on CRAN; alternatively, the scripts for this project will run without portalr as long the correct data files are in the data folder.</w:t>
      </w:r>
    </w:p>
    <w:p w14:paraId="557F7958" w14:textId="06E097B1"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For this project, I used the entire rodent timeseries, standardized according to sample effort to account for incompletely-sampled census periods. Because plant censuses are annual and not monthly, I used yearly sums of rodent abundances. I used all available plant censuses, again standardized according to sample effort. I restricted the analysis to the two annual plant communities (primarily excluding some grasses and woody species better sampled at larger scales). There are 27 years with complete data: rodent censuses and a summer and winter plant census</w:t>
      </w:r>
      <w:r w:rsidR="00D35EEB">
        <w:rPr>
          <w:rFonts w:ascii="Times New Roman" w:hAnsi="Times New Roman" w:cs="Times New Roman"/>
          <w:color w:val="000000" w:themeColor="text1"/>
        </w:rPr>
        <w:t>, 5 years with a summer but no winter census, and 4 years with a winter and no summer census</w:t>
      </w:r>
      <w:proofErr w:type="gramStart"/>
      <w:r w:rsidR="00D35EEB">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w:t>
      </w:r>
      <w:proofErr w:type="gramEnd"/>
      <w:r w:rsidR="00401ED0">
        <w:rPr>
          <w:rFonts w:ascii="Times New Roman" w:hAnsi="Times New Roman" w:cs="Times New Roman"/>
          <w:color w:val="000000" w:themeColor="text1"/>
        </w:rPr>
        <w:t xml:space="preserve"> There are </w:t>
      </w:r>
      <w:r w:rsidR="00D35EEB">
        <w:rPr>
          <w:rFonts w:ascii="Times New Roman" w:hAnsi="Times New Roman" w:cs="Times New Roman"/>
          <w:color w:val="000000" w:themeColor="text1"/>
        </w:rPr>
        <w:t>14</w:t>
      </w:r>
      <w:r w:rsidR="00401ED0">
        <w:rPr>
          <w:rFonts w:ascii="Times New Roman" w:hAnsi="Times New Roman" w:cs="Times New Roman"/>
          <w:color w:val="000000" w:themeColor="text1"/>
        </w:rPr>
        <w:t xml:space="preserve"> rodent species, </w:t>
      </w:r>
      <w:r w:rsidR="00D35EEB">
        <w:rPr>
          <w:rFonts w:ascii="Times New Roman" w:hAnsi="Times New Roman" w:cs="Times New Roman"/>
          <w:color w:val="000000" w:themeColor="text1"/>
        </w:rPr>
        <w:t xml:space="preserve">48 </w:t>
      </w:r>
      <w:r w:rsidR="00401ED0">
        <w:rPr>
          <w:rFonts w:ascii="Times New Roman" w:hAnsi="Times New Roman" w:cs="Times New Roman"/>
          <w:color w:val="000000" w:themeColor="text1"/>
        </w:rPr>
        <w:t xml:space="preserve">winter plant species, </w:t>
      </w:r>
      <w:proofErr w:type="gramStart"/>
      <w:r w:rsidR="00401ED0">
        <w:rPr>
          <w:rFonts w:ascii="Times New Roman" w:hAnsi="Times New Roman" w:cs="Times New Roman"/>
          <w:color w:val="000000" w:themeColor="text1"/>
        </w:rPr>
        <w:t xml:space="preserve">and  </w:t>
      </w:r>
      <w:r w:rsidR="00D35EEB">
        <w:rPr>
          <w:rFonts w:ascii="Times New Roman" w:hAnsi="Times New Roman" w:cs="Times New Roman"/>
          <w:color w:val="000000" w:themeColor="text1"/>
        </w:rPr>
        <w:t>47</w:t>
      </w:r>
      <w:proofErr w:type="gramEnd"/>
      <w:r w:rsidR="00401ED0">
        <w:rPr>
          <w:rFonts w:ascii="Times New Roman" w:hAnsi="Times New Roman" w:cs="Times New Roman"/>
          <w:color w:val="000000" w:themeColor="text1"/>
        </w:rPr>
        <w:t xml:space="preserve"> summer plant species. </w:t>
      </w:r>
    </w:p>
    <w:p w14:paraId="165F0F4B"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3" w:name="analysis-distilling-the-plant-communitie"/>
      <w:bookmarkEnd w:id="3"/>
      <w:r w:rsidRPr="00E253D0">
        <w:rPr>
          <w:rFonts w:ascii="Times New Roman" w:hAnsi="Times New Roman" w:cs="Times New Roman"/>
          <w:color w:val="000000" w:themeColor="text1"/>
          <w:sz w:val="24"/>
          <w:szCs w:val="24"/>
        </w:rPr>
        <w:t>Analysis: Distilling the plant communities (PCoA)</w:t>
      </w:r>
    </w:p>
    <w:p w14:paraId="57DA806B" w14:textId="040F99F2" w:rsidR="006A2DE3" w:rsidRPr="009763D6" w:rsidRDefault="00401ED0" w:rsidP="00E7142F">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w:t>
      </w:r>
      <w:r w:rsidR="00072498" w:rsidRPr="00E253D0">
        <w:rPr>
          <w:rFonts w:ascii="Times New Roman" w:hAnsi="Times New Roman" w:cs="Times New Roman"/>
          <w:color w:val="000000" w:themeColor="text1"/>
        </w:rPr>
        <w:t>he</w:t>
      </w:r>
      <w:r>
        <w:rPr>
          <w:rFonts w:ascii="Times New Roman" w:hAnsi="Times New Roman" w:cs="Times New Roman"/>
          <w:color w:val="000000" w:themeColor="text1"/>
        </w:rPr>
        <w:t xml:space="preserve"> plant</w:t>
      </w:r>
      <w:r w:rsidR="00072498" w:rsidRPr="00E253D0">
        <w:rPr>
          <w:rFonts w:ascii="Times New Roman" w:hAnsi="Times New Roman" w:cs="Times New Roman"/>
          <w:color w:val="000000" w:themeColor="text1"/>
        </w:rPr>
        <w:t xml:space="preserve"> data do not lend themselves to current implementations of LDA for ecological data, so I used a Principle Coordinates Analysis to reduce the dimensionality of the plant </w:t>
      </w:r>
      <w:r w:rsidR="00072498" w:rsidRPr="005D1C8B">
        <w:rPr>
          <w:rFonts w:ascii="Times New Roman" w:hAnsi="Times New Roman" w:cs="Times New Roman"/>
          <w:color w:val="000000" w:themeColor="text1"/>
        </w:rPr>
        <w:t>communities (</w:t>
      </w:r>
      <w:proofErr w:type="spellStart"/>
      <w:r w:rsidR="005D1C8B" w:rsidRPr="005D1C8B">
        <w:rPr>
          <w:rFonts w:ascii="Courier New" w:hAnsi="Courier New" w:cs="Courier New"/>
          <w:color w:val="000000" w:themeColor="text1"/>
        </w:rPr>
        <w:t>cmdscale</w:t>
      </w:r>
      <w:proofErr w:type="spellEnd"/>
      <w:r w:rsidR="005D1C8B" w:rsidRPr="005D1C8B">
        <w:rPr>
          <w:rFonts w:ascii="Times New Roman" w:hAnsi="Times New Roman" w:cs="Times New Roman"/>
          <w:color w:val="000000" w:themeColor="text1"/>
        </w:rPr>
        <w:t xml:space="preserve"> </w:t>
      </w:r>
      <w:r w:rsidR="00072498" w:rsidRPr="005D1C8B">
        <w:rPr>
          <w:rFonts w:ascii="Times New Roman" w:hAnsi="Times New Roman" w:cs="Times New Roman"/>
          <w:color w:val="000000" w:themeColor="text1"/>
        </w:rPr>
        <w:t xml:space="preserve">in </w:t>
      </w:r>
      <w:r w:rsidR="00072498" w:rsidRPr="005D1C8B">
        <w:rPr>
          <w:rFonts w:ascii="Courier New" w:hAnsi="Courier New" w:cs="Courier New"/>
          <w:color w:val="000000" w:themeColor="text1"/>
        </w:rPr>
        <w:t>vegan</w:t>
      </w:r>
      <w:r w:rsidR="005D1C8B" w:rsidRPr="005D1C8B">
        <w:rPr>
          <w:rFonts w:ascii="Times New Roman" w:hAnsi="Times New Roman" w:cs="Times New Roman"/>
          <w:color w:val="000000" w:themeColor="text1"/>
        </w:rPr>
        <w:t xml:space="preserve">, </w:t>
      </w:r>
      <w:proofErr w:type="spellStart"/>
      <w:r w:rsidR="005D1C8B" w:rsidRPr="005D1C8B">
        <w:rPr>
          <w:rFonts w:ascii="Times New Roman" w:hAnsi="Times New Roman" w:cs="Times New Roman"/>
          <w:color w:val="000000" w:themeColor="text1"/>
        </w:rPr>
        <w:t>Oksanen</w:t>
      </w:r>
      <w:proofErr w:type="spellEnd"/>
      <w:r w:rsidR="005D1C8B" w:rsidRPr="005D1C8B">
        <w:rPr>
          <w:rFonts w:ascii="Times New Roman" w:hAnsi="Times New Roman" w:cs="Times New Roman"/>
          <w:color w:val="000000" w:themeColor="text1"/>
        </w:rPr>
        <w:t xml:space="preserve"> et al 2018</w:t>
      </w:r>
      <w:r w:rsidR="00072498" w:rsidRPr="005D1C8B">
        <w:rPr>
          <w:rFonts w:ascii="Times New Roman" w:hAnsi="Times New Roman" w:cs="Times New Roman"/>
          <w:color w:val="000000" w:themeColor="text1"/>
        </w:rPr>
        <w:t>).</w:t>
      </w:r>
      <w:r w:rsidR="00072498" w:rsidRPr="00E253D0">
        <w:rPr>
          <w:rFonts w:ascii="Times New Roman" w:hAnsi="Times New Roman" w:cs="Times New Roman"/>
          <w:color w:val="000000" w:themeColor="text1"/>
        </w:rPr>
        <w:t xml:space="preserve"> The communities are known to be largely distinct, so I ran PCoA’s on summer and winter data separately. Prior to running each PCoA, I removed species that did not occur at all in the season in question. I used a Wisconsin </w:t>
      </w:r>
      <w:r w:rsidR="00072498" w:rsidRPr="009763D6">
        <w:rPr>
          <w:rFonts w:ascii="Times New Roman" w:hAnsi="Times New Roman" w:cs="Times New Roman"/>
          <w:color w:val="000000" w:themeColor="text1"/>
        </w:rPr>
        <w:lastRenderedPageBreak/>
        <w:t>transformation (</w:t>
      </w:r>
      <w:proofErr w:type="spellStart"/>
      <w:r w:rsidR="005D1C8B" w:rsidRPr="009763D6">
        <w:rPr>
          <w:rFonts w:ascii="Courier New" w:hAnsi="Courier New" w:cs="Courier New"/>
          <w:color w:val="000000" w:themeColor="text1"/>
        </w:rPr>
        <w:t>wisconsin</w:t>
      </w:r>
      <w:proofErr w:type="spellEnd"/>
      <w:r w:rsidR="00072498" w:rsidRPr="009763D6">
        <w:rPr>
          <w:rFonts w:ascii="Times New Roman" w:hAnsi="Times New Roman" w:cs="Times New Roman"/>
          <w:color w:val="000000" w:themeColor="text1"/>
        </w:rPr>
        <w:t xml:space="preserve"> in </w:t>
      </w:r>
      <w:r w:rsidR="005D1C8B"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on the raw abundance values, and then used a Bray-Curtis dissimilarity matrix (</w:t>
      </w:r>
      <w:proofErr w:type="spellStart"/>
      <w:r w:rsidR="009763D6" w:rsidRPr="009763D6">
        <w:rPr>
          <w:rFonts w:ascii="Courier New" w:hAnsi="Courier New" w:cs="Courier New"/>
          <w:color w:val="000000" w:themeColor="text1"/>
        </w:rPr>
        <w:t>vegdist</w:t>
      </w:r>
      <w:proofErr w:type="spellEnd"/>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xml:space="preserve">) for the </w:t>
      </w:r>
      <w:proofErr w:type="spellStart"/>
      <w:r w:rsidR="00072498" w:rsidRPr="009763D6">
        <w:rPr>
          <w:rFonts w:ascii="Times New Roman" w:hAnsi="Times New Roman" w:cs="Times New Roman"/>
          <w:color w:val="000000" w:themeColor="text1"/>
        </w:rPr>
        <w:t>PCoA</w:t>
      </w:r>
      <w:proofErr w:type="spellEnd"/>
      <w:r w:rsidR="00072498" w:rsidRPr="009763D6">
        <w:rPr>
          <w:rFonts w:ascii="Times New Roman" w:hAnsi="Times New Roman" w:cs="Times New Roman"/>
          <w:color w:val="000000" w:themeColor="text1"/>
        </w:rPr>
        <w:t>.</w:t>
      </w:r>
    </w:p>
    <w:p w14:paraId="747D7058" w14:textId="19C6650F"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9763D6">
        <w:rPr>
          <w:rFonts w:ascii="Times New Roman" w:hAnsi="Times New Roman" w:cs="Times New Roman"/>
          <w:color w:val="000000" w:themeColor="text1"/>
        </w:rPr>
        <w:t xml:space="preserve">For both communities, scree plots showed inflection points at approximately three axes, and three axes captured a substantial proportion of variation </w:t>
      </w:r>
      <w:r w:rsidR="009A2D5D" w:rsidRPr="009763D6">
        <w:rPr>
          <w:rFonts w:ascii="Times New Roman" w:hAnsi="Times New Roman" w:cs="Times New Roman"/>
          <w:color w:val="000000" w:themeColor="text1"/>
        </w:rPr>
        <w:t>(Tables 1 and 2</w:t>
      </w:r>
      <w:r w:rsidRPr="009763D6">
        <w:rPr>
          <w:rFonts w:ascii="Times New Roman" w:hAnsi="Times New Roman" w:cs="Times New Roman"/>
          <w:color w:val="000000" w:themeColor="text1"/>
        </w:rPr>
        <w:t>)</w:t>
      </w:r>
      <w:r w:rsidR="009A2D5D"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xml:space="preserve"> Although</w:t>
      </w:r>
      <w:r w:rsidRPr="00E253D0">
        <w:rPr>
          <w:rFonts w:ascii="Times New Roman" w:hAnsi="Times New Roman" w:cs="Times New Roman"/>
          <w:color w:val="000000" w:themeColor="text1"/>
        </w:rPr>
        <w:t xml:space="preserve"> we have relatively little information about the natural history of particular plant species, I explored two known features of the plant community: a general decline in large-seeded species compared to small-seeded species (</w:t>
      </w:r>
      <w:r w:rsidR="009763D6" w:rsidRPr="009763D6">
        <w:rPr>
          <w:rFonts w:ascii="Times New Roman" w:hAnsi="Times New Roman" w:cs="Times New Roman"/>
          <w:color w:val="000000" w:themeColor="text1"/>
        </w:rPr>
        <w:t xml:space="preserve">Chen and </w:t>
      </w:r>
      <w:proofErr w:type="spellStart"/>
      <w:r w:rsidR="009763D6" w:rsidRPr="009763D6">
        <w:rPr>
          <w:rFonts w:ascii="Times New Roman" w:hAnsi="Times New Roman" w:cs="Times New Roman"/>
          <w:color w:val="000000" w:themeColor="text1"/>
        </w:rPr>
        <w:t>Valone</w:t>
      </w:r>
      <w:proofErr w:type="spellEnd"/>
      <w:r w:rsidR="009763D6" w:rsidRPr="009763D6">
        <w:rPr>
          <w:rFonts w:ascii="Times New Roman" w:hAnsi="Times New Roman" w:cs="Times New Roman"/>
          <w:color w:val="000000" w:themeColor="text1"/>
        </w:rPr>
        <w:t xml:space="preserve"> 2017</w:t>
      </w:r>
      <w:r w:rsidRPr="00E253D0">
        <w:rPr>
          <w:rFonts w:ascii="Times New Roman" w:hAnsi="Times New Roman" w:cs="Times New Roman"/>
          <w:color w:val="000000" w:themeColor="text1"/>
        </w:rPr>
        <w:t xml:space="preserve">), and the rapid establishment of the invasive </w:t>
      </w:r>
      <w:r w:rsidRPr="00E253D0">
        <w:rPr>
          <w:rFonts w:ascii="Times New Roman" w:hAnsi="Times New Roman" w:cs="Times New Roman"/>
          <w:i/>
          <w:color w:val="000000" w:themeColor="text1"/>
        </w:rPr>
        <w:t>Erodium cicutarium</w:t>
      </w:r>
      <w:r w:rsidRPr="00E253D0">
        <w:rPr>
          <w:rFonts w:ascii="Times New Roman" w:hAnsi="Times New Roman" w:cs="Times New Roman"/>
          <w:color w:val="000000" w:themeColor="text1"/>
        </w:rPr>
        <w:t xml:space="preserve"> in the 1990s (Allington et al 2013). I used weighted scores and </w:t>
      </w:r>
      <w:r w:rsidRPr="00E253D0">
        <w:rPr>
          <w:rFonts w:ascii="Times New Roman" w:hAnsi="Times New Roman" w:cs="Times New Roman"/>
          <w:b/>
          <w:color w:val="000000" w:themeColor="text1"/>
        </w:rPr>
        <w:t xml:space="preserve">regressions </w:t>
      </w:r>
      <w:r w:rsidRPr="009763D6">
        <w:rPr>
          <w:rFonts w:ascii="Times New Roman" w:hAnsi="Times New Roman" w:cs="Times New Roman"/>
          <w:color w:val="000000" w:themeColor="text1"/>
        </w:rPr>
        <w:t>(</w:t>
      </w:r>
      <w:proofErr w:type="spellStart"/>
      <w:r w:rsidR="009763D6" w:rsidRPr="009763D6">
        <w:rPr>
          <w:rFonts w:ascii="Courier New" w:hAnsi="Courier New" w:cs="Courier New"/>
          <w:color w:val="000000" w:themeColor="text1"/>
        </w:rPr>
        <w:t>wascores</w:t>
      </w:r>
      <w:proofErr w:type="spellEnd"/>
      <w:r w:rsidR="009763D6" w:rsidRPr="009763D6">
        <w:rPr>
          <w:rFonts w:ascii="Courier New" w:hAnsi="Courier New" w:cs="Courier New"/>
          <w:color w:val="000000" w:themeColor="text1"/>
        </w:rPr>
        <w:t xml:space="preserve"> </w:t>
      </w:r>
      <w:r w:rsidR="009763D6" w:rsidRPr="009763D6">
        <w:rPr>
          <w:rFonts w:ascii="Times New Roman" w:hAnsi="Times New Roman" w:cs="Times New Roman"/>
          <w:color w:val="000000" w:themeColor="text1"/>
        </w:rPr>
        <w:t>in</w:t>
      </w:r>
      <w:r w:rsidR="009763D6" w:rsidRPr="009763D6">
        <w:rPr>
          <w:rFonts w:ascii="Courier New" w:hAnsi="Courier New" w:cs="Courier New"/>
          <w:color w:val="000000" w:themeColor="text1"/>
        </w:rPr>
        <w:t xml:space="preserve"> vegan </w:t>
      </w:r>
      <w:r w:rsidR="009763D6" w:rsidRPr="009763D6">
        <w:rPr>
          <w:rFonts w:ascii="Times New Roman" w:hAnsi="Times New Roman" w:cs="Times New Roman"/>
          <w:color w:val="000000" w:themeColor="text1"/>
        </w:rPr>
        <w:t>and</w:t>
      </w:r>
      <w:r w:rsidR="009763D6" w:rsidRPr="009763D6">
        <w:rPr>
          <w:rFonts w:ascii="Courier New" w:hAnsi="Courier New" w:cs="Courier New"/>
          <w:color w:val="000000" w:themeColor="text1"/>
        </w:rPr>
        <w:t xml:space="preserve"> </w:t>
      </w:r>
      <w:proofErr w:type="spellStart"/>
      <w:r w:rsidR="009763D6" w:rsidRPr="009763D6">
        <w:rPr>
          <w:rFonts w:ascii="Courier New" w:hAnsi="Courier New" w:cs="Courier New"/>
          <w:color w:val="000000" w:themeColor="text1"/>
        </w:rPr>
        <w:t>lm</w:t>
      </w:r>
      <w:proofErr w:type="spellEnd"/>
      <w:r w:rsidRPr="009763D6">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test whether seed mass predicted species’ scores on PC axes, </w:t>
      </w:r>
      <w:r w:rsidR="00E253D0" w:rsidRPr="00E253D0">
        <w:rPr>
          <w:rFonts w:ascii="Times New Roman" w:hAnsi="Times New Roman" w:cs="Times New Roman"/>
          <w:color w:val="000000" w:themeColor="text1"/>
        </w:rPr>
        <w:t>using seed mass data</w:t>
      </w:r>
      <w:r w:rsidR="009763D6">
        <w:rPr>
          <w:rFonts w:ascii="Times New Roman" w:hAnsi="Times New Roman" w:cs="Times New Roman"/>
          <w:color w:val="000000" w:themeColor="text1"/>
        </w:rPr>
        <w:t xml:space="preserve"> from Chen and </w:t>
      </w:r>
      <w:proofErr w:type="spellStart"/>
      <w:r w:rsidR="009763D6">
        <w:rPr>
          <w:rFonts w:ascii="Times New Roman" w:hAnsi="Times New Roman" w:cs="Times New Roman"/>
          <w:color w:val="000000" w:themeColor="text1"/>
        </w:rPr>
        <w:t>Valone</w:t>
      </w:r>
      <w:proofErr w:type="spellEnd"/>
      <w:r w:rsidR="009763D6">
        <w:rPr>
          <w:rFonts w:ascii="Times New Roman" w:hAnsi="Times New Roman" w:cs="Times New Roman"/>
          <w:color w:val="000000" w:themeColor="text1"/>
        </w:rPr>
        <w:t xml:space="preserve"> 2017</w:t>
      </w:r>
      <w:r w:rsidR="00E253D0"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I checked the weighted-average species score for </w:t>
      </w:r>
      <w:r w:rsidRPr="00E253D0">
        <w:rPr>
          <w:rFonts w:ascii="Times New Roman" w:hAnsi="Times New Roman" w:cs="Times New Roman"/>
          <w:i/>
          <w:color w:val="000000" w:themeColor="text1"/>
        </w:rPr>
        <w:t xml:space="preserve">E. </w:t>
      </w:r>
      <w:proofErr w:type="spellStart"/>
      <w:r w:rsidRPr="00E253D0">
        <w:rPr>
          <w:rFonts w:ascii="Times New Roman" w:hAnsi="Times New Roman" w:cs="Times New Roman"/>
          <w:i/>
          <w:color w:val="000000" w:themeColor="text1"/>
        </w:rPr>
        <w:t>cicutarium</w:t>
      </w:r>
      <w:proofErr w:type="spellEnd"/>
      <w:r w:rsidRPr="00E253D0">
        <w:rPr>
          <w:rFonts w:ascii="Times New Roman" w:hAnsi="Times New Roman" w:cs="Times New Roman"/>
          <w:color w:val="000000" w:themeColor="text1"/>
        </w:rPr>
        <w:t xml:space="preserve"> on all axes</w:t>
      </w:r>
      <w:r w:rsidR="00E253D0" w:rsidRPr="00E253D0">
        <w:rPr>
          <w:rFonts w:ascii="Times New Roman" w:hAnsi="Times New Roman" w:cs="Times New Roman"/>
          <w:color w:val="000000" w:themeColor="text1"/>
        </w:rPr>
        <w:t xml:space="preserve"> and </w:t>
      </w:r>
      <w:r w:rsidR="00401ED0">
        <w:rPr>
          <w:rFonts w:ascii="Times New Roman" w:hAnsi="Times New Roman" w:cs="Times New Roman"/>
          <w:color w:val="000000" w:themeColor="text1"/>
        </w:rPr>
        <w:t>the</w:t>
      </w:r>
      <w:r w:rsidR="00E253D0" w:rsidRPr="00E253D0">
        <w:rPr>
          <w:rFonts w:ascii="Times New Roman" w:hAnsi="Times New Roman" w:cs="Times New Roman"/>
          <w:color w:val="000000" w:themeColor="text1"/>
        </w:rPr>
        <w:t xml:space="preserve"> rank </w:t>
      </w:r>
      <w:r w:rsidR="00401ED0">
        <w:rPr>
          <w:rFonts w:ascii="Times New Roman" w:hAnsi="Times New Roman" w:cs="Times New Roman"/>
          <w:color w:val="000000" w:themeColor="text1"/>
        </w:rPr>
        <w:t xml:space="preserve">of its absolute value </w:t>
      </w:r>
      <w:r w:rsidR="00E253D0" w:rsidRPr="00E253D0">
        <w:rPr>
          <w:rFonts w:ascii="Times New Roman" w:hAnsi="Times New Roman" w:cs="Times New Roman"/>
          <w:color w:val="000000" w:themeColor="text1"/>
        </w:rPr>
        <w:t>compared to other species scores</w:t>
      </w:r>
      <w:r w:rsidRPr="00E253D0">
        <w:rPr>
          <w:rFonts w:ascii="Times New Roman" w:hAnsi="Times New Roman" w:cs="Times New Roman"/>
          <w:color w:val="000000" w:themeColor="text1"/>
        </w:rPr>
        <w:t>. Because the first axis for the winter community was consistently important</w:t>
      </w:r>
      <w:r w:rsidR="00E253D0" w:rsidRPr="00E253D0">
        <w:rPr>
          <w:rFonts w:ascii="Times New Roman" w:hAnsi="Times New Roman" w:cs="Times New Roman"/>
          <w:color w:val="000000" w:themeColor="text1"/>
        </w:rPr>
        <w:t xml:space="preserve"> in the RDA analyses</w:t>
      </w:r>
      <w:r w:rsidRPr="00E253D0">
        <w:rPr>
          <w:rFonts w:ascii="Times New Roman" w:hAnsi="Times New Roman" w:cs="Times New Roman"/>
          <w:color w:val="000000" w:themeColor="text1"/>
        </w:rPr>
        <w:t xml:space="preserve">, I specifically </w:t>
      </w:r>
      <w:r w:rsidR="00E253D0" w:rsidRPr="00E253D0">
        <w:rPr>
          <w:rFonts w:ascii="Times New Roman" w:hAnsi="Times New Roman" w:cs="Times New Roman"/>
          <w:color w:val="000000" w:themeColor="text1"/>
        </w:rPr>
        <w:t>examined</w:t>
      </w:r>
      <w:r w:rsidRPr="00E253D0">
        <w:rPr>
          <w:rFonts w:ascii="Times New Roman" w:hAnsi="Times New Roman" w:cs="Times New Roman"/>
          <w:color w:val="000000" w:themeColor="text1"/>
        </w:rPr>
        <w:t xml:space="preserve"> its </w:t>
      </w:r>
      <w:r w:rsidR="00401ED0">
        <w:rPr>
          <w:rFonts w:ascii="Times New Roman" w:hAnsi="Times New Roman" w:cs="Times New Roman"/>
          <w:color w:val="000000" w:themeColor="text1"/>
        </w:rPr>
        <w:t>highest-ranking species</w:t>
      </w:r>
      <w:r w:rsidR="00E253D0" w:rsidRPr="00E253D0">
        <w:rPr>
          <w:rFonts w:ascii="Times New Roman" w:hAnsi="Times New Roman" w:cs="Times New Roman"/>
          <w:color w:val="000000" w:themeColor="text1"/>
        </w:rPr>
        <w:t>.</w:t>
      </w:r>
    </w:p>
    <w:p w14:paraId="0B4BDA41"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4" w:name="analysis-relating-plant-and-rodent-commu"/>
      <w:bookmarkEnd w:id="4"/>
      <w:r w:rsidRPr="00E253D0">
        <w:rPr>
          <w:rFonts w:ascii="Times New Roman" w:hAnsi="Times New Roman" w:cs="Times New Roman"/>
          <w:color w:val="000000" w:themeColor="text1"/>
          <w:sz w:val="24"/>
          <w:szCs w:val="24"/>
        </w:rPr>
        <w:t>Analysis: Relating plant and rodent communities (RDA)</w:t>
      </w:r>
    </w:p>
    <w:p w14:paraId="7800B3DF" w14:textId="6C1E953B" w:rsidR="006A2DE3" w:rsidRPr="00E253D0"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I used redundancy analysis to relate the first three axes of each plant community’s PCoA, as well as year, to the rodent community. Prior to analysis, I standardized rodent abundances using a </w:t>
      </w:r>
      <w:r w:rsidRPr="009763D6">
        <w:rPr>
          <w:rFonts w:ascii="Times New Roman" w:hAnsi="Times New Roman" w:cs="Times New Roman"/>
          <w:color w:val="000000" w:themeColor="text1"/>
        </w:rPr>
        <w:t>Hellinger transformation</w:t>
      </w:r>
      <w:r w:rsidR="009763D6" w:rsidRPr="009763D6">
        <w:rPr>
          <w:rFonts w:ascii="Times New Roman" w:hAnsi="Times New Roman" w:cs="Times New Roman"/>
          <w:color w:val="000000" w:themeColor="text1"/>
        </w:rPr>
        <w:t xml:space="preserve"> (</w:t>
      </w:r>
      <w:proofErr w:type="spellStart"/>
      <w:r w:rsidR="009763D6" w:rsidRPr="009763D6">
        <w:rPr>
          <w:rFonts w:ascii="Courier New" w:hAnsi="Courier New" w:cs="Courier New"/>
          <w:color w:val="000000" w:themeColor="text1"/>
        </w:rPr>
        <w:t>decostand</w:t>
      </w:r>
      <w:proofErr w:type="spellEnd"/>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9763D6"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Because this is a timeseries, and year may capture a considerable portion of variation, I compared</w:t>
      </w:r>
      <w:r w:rsidRPr="00E253D0">
        <w:rPr>
          <w:rFonts w:ascii="Times New Roman" w:hAnsi="Times New Roman" w:cs="Times New Roman"/>
          <w:color w:val="000000" w:themeColor="text1"/>
        </w:rPr>
        <w:t xml:space="preserve"> the results from a partial RDA conditioned on year and an un-conditioned RDA including year as a potential predictor</w:t>
      </w:r>
      <w:r w:rsidR="009763D6">
        <w:rPr>
          <w:rFonts w:ascii="Times New Roman" w:hAnsi="Times New Roman" w:cs="Times New Roman"/>
          <w:color w:val="000000" w:themeColor="text1"/>
        </w:rPr>
        <w:t xml:space="preserve"> (</w:t>
      </w:r>
      <w:proofErr w:type="spellStart"/>
      <w:r w:rsidR="009763D6">
        <w:rPr>
          <w:rFonts w:ascii="Courier New" w:hAnsi="Courier New" w:cs="Courier New"/>
          <w:color w:val="000000" w:themeColor="text1"/>
        </w:rPr>
        <w:t>rda</w:t>
      </w:r>
      <w:proofErr w:type="spellEnd"/>
      <w:r w:rsidR="009763D6">
        <w:rPr>
          <w:rFonts w:ascii="Times New Roman" w:hAnsi="Times New Roman" w:cs="Times New Roman"/>
          <w:color w:val="000000" w:themeColor="text1"/>
        </w:rPr>
        <w:t xml:space="preserve"> in </w:t>
      </w:r>
      <w:r w:rsidR="009763D6">
        <w:rPr>
          <w:rFonts w:ascii="Courier New" w:hAnsi="Courier New" w:cs="Courier New"/>
          <w:color w:val="000000" w:themeColor="text1"/>
        </w:rPr>
        <w:t>vegan</w:t>
      </w:r>
      <w:r w:rsid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selected the most parsimonious RDAs stepwise </w:t>
      </w:r>
      <w:r w:rsidRPr="009763D6">
        <w:rPr>
          <w:rFonts w:ascii="Times New Roman" w:hAnsi="Times New Roman" w:cs="Times New Roman"/>
          <w:color w:val="000000" w:themeColor="text1"/>
        </w:rPr>
        <w:t xml:space="preserve">using </w:t>
      </w:r>
      <w:r w:rsidRPr="009763D6">
        <w:rPr>
          <w:rFonts w:ascii="Courier New" w:hAnsi="Courier New" w:cs="Courier New"/>
          <w:color w:val="000000" w:themeColor="text1"/>
        </w:rPr>
        <w:t>ordistep</w:t>
      </w:r>
      <w:r w:rsidRPr="009763D6">
        <w:rPr>
          <w:rFonts w:ascii="Times New Roman" w:hAnsi="Times New Roman" w:cs="Times New Roman"/>
          <w:color w:val="000000" w:themeColor="text1"/>
        </w:rPr>
        <w:t xml:space="preserve"> in </w:t>
      </w:r>
      <w:r w:rsidRPr="009763D6">
        <w:rPr>
          <w:rFonts w:ascii="Courier New" w:hAnsi="Courier New" w:cs="Courier New"/>
          <w:color w:val="000000" w:themeColor="text1"/>
        </w:rPr>
        <w:t>vegan</w:t>
      </w:r>
      <w:r w:rsidRP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used permutation </w:t>
      </w:r>
      <w:bookmarkStart w:id="5" w:name="_GoBack"/>
      <w:r w:rsidRPr="00BE2517">
        <w:rPr>
          <w:rFonts w:ascii="Times New Roman" w:hAnsi="Times New Roman" w:cs="Times New Roman"/>
          <w:color w:val="000000" w:themeColor="text1"/>
        </w:rPr>
        <w:t>tests (</w:t>
      </w:r>
      <w:r w:rsidRPr="00BE2517">
        <w:rPr>
          <w:rFonts w:ascii="Courier New" w:hAnsi="Courier New" w:cs="Courier New"/>
          <w:color w:val="000000" w:themeColor="text1"/>
        </w:rPr>
        <w:t>anova.cca</w:t>
      </w:r>
      <w:r w:rsidRPr="00BE2517">
        <w:rPr>
          <w:rFonts w:ascii="Times New Roman" w:hAnsi="Times New Roman" w:cs="Times New Roman"/>
          <w:color w:val="000000" w:themeColor="text1"/>
        </w:rPr>
        <w:t xml:space="preserve"> in </w:t>
      </w:r>
      <w:r w:rsidRPr="00BE2517">
        <w:rPr>
          <w:rFonts w:ascii="Courier New" w:hAnsi="Courier New" w:cs="Courier New"/>
          <w:color w:val="000000" w:themeColor="text1"/>
        </w:rPr>
        <w:t>vegan</w:t>
      </w:r>
      <w:r w:rsidRPr="00BE2517">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w:t>
      </w:r>
      <w:bookmarkEnd w:id="5"/>
      <w:r w:rsidRPr="00E253D0">
        <w:rPr>
          <w:rFonts w:ascii="Times New Roman" w:hAnsi="Times New Roman" w:cs="Times New Roman"/>
          <w:color w:val="000000" w:themeColor="text1"/>
        </w:rPr>
        <w:t xml:space="preserve">test the </w:t>
      </w:r>
      <w:r w:rsidRPr="00C95A01">
        <w:rPr>
          <w:rFonts w:ascii="Times New Roman" w:hAnsi="Times New Roman" w:cs="Times New Roman"/>
          <w:color w:val="000000" w:themeColor="text1"/>
        </w:rPr>
        <w:t>significance of the global RDAs and individual axes. For both RDAs, I used variance partitioning (</w:t>
      </w:r>
      <w:proofErr w:type="spellStart"/>
      <w:r w:rsidR="009763D6" w:rsidRPr="00C95A01">
        <w:rPr>
          <w:rFonts w:ascii="Courier New" w:hAnsi="Courier New" w:cs="Courier New"/>
          <w:color w:val="000000" w:themeColor="text1"/>
        </w:rPr>
        <w:t>varpart</w:t>
      </w:r>
      <w:proofErr w:type="spellEnd"/>
      <w:r w:rsidR="009763D6" w:rsidRPr="00C95A01">
        <w:rPr>
          <w:rFonts w:ascii="Courier New" w:hAnsi="Courier New" w:cs="Courier New"/>
          <w:color w:val="000000" w:themeColor="text1"/>
        </w:rPr>
        <w:t xml:space="preserve"> </w:t>
      </w:r>
      <w:r w:rsidR="00C95A01" w:rsidRPr="00C95A01">
        <w:rPr>
          <w:rFonts w:ascii="Times New Roman" w:hAnsi="Times New Roman" w:cs="Times New Roman"/>
          <w:color w:val="000000" w:themeColor="text1"/>
        </w:rPr>
        <w:t>in</w:t>
      </w:r>
      <w:r w:rsidR="00C95A01" w:rsidRPr="00C95A01">
        <w:rPr>
          <w:rFonts w:ascii="Courier New" w:hAnsi="Courier New" w:cs="Courier New"/>
          <w:color w:val="000000" w:themeColor="text1"/>
        </w:rPr>
        <w:t xml:space="preserve"> vegan</w:t>
      </w:r>
      <w:r w:rsidRPr="00C95A01">
        <w:rPr>
          <w:rFonts w:ascii="Times New Roman" w:hAnsi="Times New Roman" w:cs="Times New Roman"/>
          <w:color w:val="000000" w:themeColor="text1"/>
        </w:rPr>
        <w:t>) to see</w:t>
      </w:r>
      <w:r w:rsidRPr="00E253D0">
        <w:rPr>
          <w:rFonts w:ascii="Times New Roman" w:hAnsi="Times New Roman" w:cs="Times New Roman"/>
          <w:color w:val="000000" w:themeColor="text1"/>
        </w:rPr>
        <w:t xml:space="preserve"> how much variation each significant constraint </w:t>
      </w:r>
      <w:r w:rsidR="00E253D0" w:rsidRPr="00E253D0">
        <w:rPr>
          <w:rFonts w:ascii="Times New Roman" w:hAnsi="Times New Roman" w:cs="Times New Roman"/>
          <w:color w:val="000000" w:themeColor="text1"/>
        </w:rPr>
        <w:t xml:space="preserve">axis </w:t>
      </w:r>
      <w:r w:rsidRPr="00E253D0">
        <w:rPr>
          <w:rFonts w:ascii="Times New Roman" w:hAnsi="Times New Roman" w:cs="Times New Roman"/>
          <w:color w:val="000000" w:themeColor="text1"/>
        </w:rPr>
        <w:t>captured.</w:t>
      </w:r>
    </w:p>
    <w:p w14:paraId="4E015E0F" w14:textId="3A75F7CF" w:rsidR="006A2DE3" w:rsidRDefault="00072498" w:rsidP="00E253D0">
      <w:pPr>
        <w:pStyle w:val="Heading2"/>
        <w:spacing w:before="0" w:line="480" w:lineRule="auto"/>
        <w:rPr>
          <w:rFonts w:ascii="Times New Roman" w:hAnsi="Times New Roman" w:cs="Times New Roman"/>
          <w:color w:val="000000" w:themeColor="text1"/>
          <w:sz w:val="24"/>
          <w:szCs w:val="24"/>
        </w:rPr>
      </w:pPr>
      <w:bookmarkStart w:id="6" w:name="results"/>
      <w:bookmarkEnd w:id="6"/>
      <w:r w:rsidRPr="00E253D0">
        <w:rPr>
          <w:rFonts w:ascii="Times New Roman" w:hAnsi="Times New Roman" w:cs="Times New Roman"/>
          <w:color w:val="000000" w:themeColor="text1"/>
          <w:sz w:val="24"/>
          <w:szCs w:val="24"/>
        </w:rPr>
        <w:lastRenderedPageBreak/>
        <w:t>Results</w:t>
      </w:r>
    </w:p>
    <w:p w14:paraId="5AB084D5" w14:textId="23D5D1AB" w:rsidR="006D525E" w:rsidRPr="006D525E" w:rsidRDefault="006D525E" w:rsidP="006D525E">
      <w:pPr>
        <w:pStyle w:val="Heading3"/>
        <w:spacing w:before="0" w:line="480" w:lineRule="auto"/>
        <w:rPr>
          <w:rFonts w:ascii="Times New Roman" w:hAnsi="Times New Roman" w:cs="Times New Roman"/>
          <w:color w:val="000000" w:themeColor="text1"/>
          <w:sz w:val="24"/>
          <w:szCs w:val="24"/>
        </w:rPr>
      </w:pPr>
      <w:proofErr w:type="spellStart"/>
      <w:r w:rsidRPr="00E253D0">
        <w:rPr>
          <w:rFonts w:ascii="Times New Roman" w:hAnsi="Times New Roman" w:cs="Times New Roman"/>
          <w:color w:val="000000" w:themeColor="text1"/>
          <w:sz w:val="24"/>
          <w:szCs w:val="24"/>
        </w:rPr>
        <w:t>PCoA</w:t>
      </w:r>
      <w:proofErr w:type="spellEnd"/>
    </w:p>
    <w:p w14:paraId="37B9F1BE" w14:textId="5FDD6A57" w:rsidR="006D525E" w:rsidRPr="006D525E" w:rsidRDefault="006D525E" w:rsidP="006D525E">
      <w:pPr>
        <w:pStyle w:val="Caption"/>
        <w:keepNext/>
        <w:rPr>
          <w:rFonts w:ascii="Times New Roman" w:hAnsi="Times New Roman" w:cs="Times New Roman"/>
        </w:rPr>
      </w:pPr>
      <w:r w:rsidRPr="006D525E">
        <w:rPr>
          <w:rFonts w:ascii="Times New Roman" w:hAnsi="Times New Roman" w:cs="Times New Roman"/>
        </w:rPr>
        <w:t xml:space="preserve">Table </w:t>
      </w:r>
      <w:r w:rsidRPr="006D525E">
        <w:rPr>
          <w:rFonts w:ascii="Times New Roman" w:hAnsi="Times New Roman" w:cs="Times New Roman"/>
        </w:rPr>
        <w:fldChar w:fldCharType="begin"/>
      </w:r>
      <w:r w:rsidRPr="006D525E">
        <w:rPr>
          <w:rFonts w:ascii="Times New Roman" w:hAnsi="Times New Roman" w:cs="Times New Roman"/>
        </w:rPr>
        <w:instrText xml:space="preserve"> SEQ Table \* ARABIC </w:instrText>
      </w:r>
      <w:r w:rsidRPr="006D525E">
        <w:rPr>
          <w:rFonts w:ascii="Times New Roman" w:hAnsi="Times New Roman" w:cs="Times New Roman"/>
        </w:rPr>
        <w:fldChar w:fldCharType="separate"/>
      </w:r>
      <w:r w:rsidR="00340DE0">
        <w:rPr>
          <w:rFonts w:ascii="Times New Roman" w:hAnsi="Times New Roman" w:cs="Times New Roman"/>
          <w:noProof/>
        </w:rPr>
        <w:t>1</w:t>
      </w:r>
      <w:r w:rsidRPr="006D525E">
        <w:rPr>
          <w:rFonts w:ascii="Times New Roman" w:hAnsi="Times New Roman" w:cs="Times New Roman"/>
        </w:rPr>
        <w:fldChar w:fldCharType="end"/>
      </w:r>
      <w:r w:rsidRPr="006D525E">
        <w:rPr>
          <w:rFonts w:ascii="Times New Roman" w:hAnsi="Times New Roman" w:cs="Times New Roman"/>
        </w:rPr>
        <w:t xml:space="preserve">: </w:t>
      </w:r>
      <w:proofErr w:type="spellStart"/>
      <w:r w:rsidRPr="006D525E">
        <w:rPr>
          <w:rFonts w:ascii="Times New Roman" w:hAnsi="Times New Roman" w:cs="Times New Roman"/>
        </w:rPr>
        <w:t>PCoA</w:t>
      </w:r>
      <w:proofErr w:type="spellEnd"/>
      <w:r w:rsidRPr="006D525E">
        <w:rPr>
          <w:rFonts w:ascii="Times New Roman" w:hAnsi="Times New Roman" w:cs="Times New Roman"/>
        </w:rPr>
        <w:t xml:space="preserve"> eigenvalue &amp; proportion of </w:t>
      </w:r>
      <w:proofErr w:type="spellStart"/>
      <w:r w:rsidRPr="006D525E">
        <w:rPr>
          <w:rFonts w:ascii="Times New Roman" w:hAnsi="Times New Roman" w:cs="Times New Roman"/>
        </w:rPr>
        <w:t>variace</w:t>
      </w:r>
      <w:proofErr w:type="spellEnd"/>
      <w:r w:rsidRPr="006D525E">
        <w:rPr>
          <w:rFonts w:ascii="Times New Roman" w:hAnsi="Times New Roman" w:cs="Times New Roman"/>
        </w:rPr>
        <w:t xml:space="preserve"> tables</w:t>
      </w:r>
    </w:p>
    <w:tbl>
      <w:tblPr>
        <w:tblStyle w:val="TableGrid"/>
        <w:tblW w:w="9317" w:type="dxa"/>
        <w:tblInd w:w="-5" w:type="dxa"/>
        <w:tblLayout w:type="fixed"/>
        <w:tblLook w:val="04A0" w:firstRow="1" w:lastRow="0" w:firstColumn="1" w:lastColumn="0" w:noHBand="0" w:noVBand="1"/>
      </w:tblPr>
      <w:tblGrid>
        <w:gridCol w:w="728"/>
        <w:gridCol w:w="1372"/>
        <w:gridCol w:w="1372"/>
        <w:gridCol w:w="1372"/>
        <w:gridCol w:w="1491"/>
        <w:gridCol w:w="1491"/>
        <w:gridCol w:w="1491"/>
      </w:tblGrid>
      <w:tr w:rsidR="00EB134A" w14:paraId="27F645EA" w14:textId="2BEB6A5E" w:rsidTr="00580FEC">
        <w:trPr>
          <w:trHeight w:val="320"/>
        </w:trPr>
        <w:tc>
          <w:tcPr>
            <w:tcW w:w="728" w:type="dxa"/>
          </w:tcPr>
          <w:p w14:paraId="6D6A256D" w14:textId="11ECADDB" w:rsidR="00EB134A" w:rsidRPr="00EB134A" w:rsidRDefault="00EB134A" w:rsidP="00EB134A">
            <w:pPr>
              <w:rPr>
                <w:rFonts w:ascii="Calibri" w:hAnsi="Calibri"/>
                <w:b/>
                <w:color w:val="000000"/>
              </w:rPr>
            </w:pPr>
          </w:p>
        </w:tc>
        <w:tc>
          <w:tcPr>
            <w:tcW w:w="4116" w:type="dxa"/>
            <w:gridSpan w:val="3"/>
            <w:noWrap/>
          </w:tcPr>
          <w:p w14:paraId="227CC74B" w14:textId="660DDF1B" w:rsidR="00EB134A" w:rsidRPr="00EB134A" w:rsidRDefault="00EB134A">
            <w:pPr>
              <w:rPr>
                <w:rFonts w:ascii="Calibri" w:hAnsi="Calibri"/>
                <w:b/>
                <w:color w:val="000000"/>
              </w:rPr>
            </w:pPr>
            <w:r>
              <w:rPr>
                <w:rFonts w:ascii="Calibri" w:hAnsi="Calibri"/>
                <w:b/>
                <w:color w:val="000000"/>
              </w:rPr>
              <w:t>Summer</w:t>
            </w:r>
            <w:r w:rsidRPr="00EB134A">
              <w:rPr>
                <w:rFonts w:ascii="Calibri" w:hAnsi="Calibri"/>
                <w:b/>
                <w:color w:val="000000"/>
              </w:rPr>
              <w:t xml:space="preserve"> </w:t>
            </w:r>
            <w:proofErr w:type="spellStart"/>
            <w:r w:rsidRPr="00EB134A">
              <w:rPr>
                <w:rFonts w:ascii="Calibri" w:hAnsi="Calibri"/>
                <w:b/>
                <w:color w:val="000000"/>
              </w:rPr>
              <w:t>PCoA</w:t>
            </w:r>
            <w:proofErr w:type="spellEnd"/>
            <w:r w:rsidRPr="00EB134A">
              <w:rPr>
                <w:rFonts w:ascii="Calibri" w:hAnsi="Calibri"/>
                <w:b/>
                <w:color w:val="000000"/>
              </w:rPr>
              <w:t xml:space="preserve"> </w:t>
            </w:r>
          </w:p>
        </w:tc>
        <w:tc>
          <w:tcPr>
            <w:tcW w:w="4473" w:type="dxa"/>
            <w:gridSpan w:val="3"/>
          </w:tcPr>
          <w:p w14:paraId="015C66D4" w14:textId="76DBC30F" w:rsidR="00EB134A" w:rsidRPr="00EB134A" w:rsidRDefault="00EB134A">
            <w:pPr>
              <w:rPr>
                <w:rFonts w:ascii="Calibri" w:hAnsi="Calibri"/>
                <w:b/>
                <w:color w:val="000000"/>
              </w:rPr>
            </w:pPr>
            <w:r>
              <w:rPr>
                <w:rFonts w:ascii="Calibri" w:hAnsi="Calibri"/>
                <w:b/>
                <w:color w:val="000000"/>
              </w:rPr>
              <w:t xml:space="preserve">Winter </w:t>
            </w:r>
            <w:proofErr w:type="spellStart"/>
            <w:r>
              <w:rPr>
                <w:rFonts w:ascii="Calibri" w:hAnsi="Calibri"/>
                <w:b/>
                <w:color w:val="000000"/>
              </w:rPr>
              <w:t>PCoA</w:t>
            </w:r>
            <w:proofErr w:type="spellEnd"/>
          </w:p>
        </w:tc>
      </w:tr>
      <w:tr w:rsidR="00EB134A" w14:paraId="5A6CAB9C" w14:textId="50E17BDA" w:rsidTr="00EB134A">
        <w:trPr>
          <w:trHeight w:val="320"/>
        </w:trPr>
        <w:tc>
          <w:tcPr>
            <w:tcW w:w="728" w:type="dxa"/>
          </w:tcPr>
          <w:p w14:paraId="2B8D4CAC" w14:textId="17E20B37" w:rsidR="00EB134A" w:rsidRDefault="00EB134A" w:rsidP="00EB134A">
            <w:pPr>
              <w:rPr>
                <w:rFonts w:ascii="Calibri" w:hAnsi="Calibri"/>
                <w:color w:val="000000"/>
              </w:rPr>
            </w:pPr>
            <w:r w:rsidRPr="00EB134A">
              <w:rPr>
                <w:rFonts w:ascii="Calibri" w:hAnsi="Calibri"/>
                <w:b/>
                <w:color w:val="000000"/>
              </w:rPr>
              <w:t>Axis</w:t>
            </w:r>
          </w:p>
        </w:tc>
        <w:tc>
          <w:tcPr>
            <w:tcW w:w="1372" w:type="dxa"/>
            <w:noWrap/>
            <w:hideMark/>
          </w:tcPr>
          <w:p w14:paraId="64F3A797" w14:textId="1C2AA875" w:rsidR="00EB134A" w:rsidRDefault="00EB134A" w:rsidP="00EB134A">
            <w:pPr>
              <w:rPr>
                <w:rFonts w:ascii="Calibri" w:hAnsi="Calibri"/>
                <w:color w:val="000000"/>
              </w:rPr>
            </w:pPr>
            <w:r>
              <w:rPr>
                <w:rFonts w:ascii="Calibri" w:hAnsi="Calibri"/>
                <w:color w:val="000000"/>
              </w:rPr>
              <w:t>eigenvalues</w:t>
            </w:r>
          </w:p>
        </w:tc>
        <w:tc>
          <w:tcPr>
            <w:tcW w:w="1372" w:type="dxa"/>
            <w:noWrap/>
            <w:hideMark/>
          </w:tcPr>
          <w:p w14:paraId="727143F6" w14:textId="77777777" w:rsidR="00EB134A" w:rsidRDefault="00EB134A" w:rsidP="00EB134A">
            <w:pPr>
              <w:rPr>
                <w:rFonts w:ascii="Calibri" w:hAnsi="Calibri"/>
                <w:color w:val="000000"/>
              </w:rPr>
            </w:pPr>
            <w:proofErr w:type="spellStart"/>
            <w:r>
              <w:rPr>
                <w:rFonts w:ascii="Calibri" w:hAnsi="Calibri"/>
                <w:color w:val="000000"/>
              </w:rPr>
              <w:t>propVar</w:t>
            </w:r>
            <w:proofErr w:type="spellEnd"/>
          </w:p>
        </w:tc>
        <w:tc>
          <w:tcPr>
            <w:tcW w:w="1372" w:type="dxa"/>
            <w:noWrap/>
            <w:hideMark/>
          </w:tcPr>
          <w:p w14:paraId="7E493B16" w14:textId="77777777" w:rsidR="00EB134A" w:rsidRDefault="00EB134A" w:rsidP="00EB134A">
            <w:pPr>
              <w:rPr>
                <w:rFonts w:ascii="Calibri" w:hAnsi="Calibri"/>
                <w:color w:val="000000"/>
              </w:rPr>
            </w:pPr>
            <w:proofErr w:type="spellStart"/>
            <w:r>
              <w:rPr>
                <w:rFonts w:ascii="Calibri" w:hAnsi="Calibri"/>
                <w:color w:val="000000"/>
              </w:rPr>
              <w:t>cumVar</w:t>
            </w:r>
            <w:proofErr w:type="spellEnd"/>
          </w:p>
        </w:tc>
        <w:tc>
          <w:tcPr>
            <w:tcW w:w="1491" w:type="dxa"/>
            <w:vAlign w:val="bottom"/>
          </w:tcPr>
          <w:p w14:paraId="7DB4A332" w14:textId="5F948714" w:rsidR="00EB134A" w:rsidRDefault="00EB134A" w:rsidP="00EB134A">
            <w:pPr>
              <w:rPr>
                <w:rFonts w:ascii="Calibri" w:hAnsi="Calibri"/>
                <w:color w:val="000000"/>
              </w:rPr>
            </w:pPr>
            <w:r>
              <w:rPr>
                <w:rFonts w:ascii="Calibri" w:hAnsi="Calibri"/>
                <w:color w:val="000000"/>
              </w:rPr>
              <w:t>eigenvalues</w:t>
            </w:r>
          </w:p>
        </w:tc>
        <w:tc>
          <w:tcPr>
            <w:tcW w:w="1491" w:type="dxa"/>
            <w:vAlign w:val="bottom"/>
          </w:tcPr>
          <w:p w14:paraId="5DCD8B3D" w14:textId="600F04D9" w:rsidR="00EB134A" w:rsidRDefault="00EB134A" w:rsidP="00EB134A">
            <w:pPr>
              <w:rPr>
                <w:rFonts w:ascii="Calibri" w:hAnsi="Calibri"/>
                <w:color w:val="000000"/>
              </w:rPr>
            </w:pPr>
            <w:proofErr w:type="spellStart"/>
            <w:r>
              <w:rPr>
                <w:rFonts w:ascii="Calibri" w:hAnsi="Calibri"/>
                <w:color w:val="000000"/>
              </w:rPr>
              <w:t>propVar</w:t>
            </w:r>
            <w:proofErr w:type="spellEnd"/>
          </w:p>
        </w:tc>
        <w:tc>
          <w:tcPr>
            <w:tcW w:w="1491" w:type="dxa"/>
            <w:vAlign w:val="bottom"/>
          </w:tcPr>
          <w:p w14:paraId="755933CF" w14:textId="3B39D8F7" w:rsidR="00EB134A" w:rsidRDefault="00EB134A" w:rsidP="00EB134A">
            <w:pPr>
              <w:rPr>
                <w:rFonts w:ascii="Calibri" w:hAnsi="Calibri"/>
                <w:color w:val="000000"/>
              </w:rPr>
            </w:pPr>
            <w:proofErr w:type="spellStart"/>
            <w:r>
              <w:rPr>
                <w:rFonts w:ascii="Calibri" w:hAnsi="Calibri"/>
                <w:color w:val="000000"/>
              </w:rPr>
              <w:t>cumVar</w:t>
            </w:r>
            <w:proofErr w:type="spellEnd"/>
          </w:p>
        </w:tc>
      </w:tr>
      <w:tr w:rsidR="00EB134A" w14:paraId="024793F9" w14:textId="7A257ACA" w:rsidTr="00EB134A">
        <w:trPr>
          <w:trHeight w:val="320"/>
        </w:trPr>
        <w:tc>
          <w:tcPr>
            <w:tcW w:w="728" w:type="dxa"/>
          </w:tcPr>
          <w:p w14:paraId="6A1C3743" w14:textId="6958194A" w:rsidR="00EB134A" w:rsidRDefault="00EB134A" w:rsidP="00EB134A">
            <w:pPr>
              <w:rPr>
                <w:rFonts w:ascii="Calibri" w:hAnsi="Calibri"/>
                <w:color w:val="000000"/>
              </w:rPr>
            </w:pPr>
            <w:r>
              <w:rPr>
                <w:rFonts w:ascii="Calibri" w:hAnsi="Calibri"/>
                <w:color w:val="000000"/>
              </w:rPr>
              <w:t>1</w:t>
            </w:r>
          </w:p>
        </w:tc>
        <w:tc>
          <w:tcPr>
            <w:tcW w:w="1372" w:type="dxa"/>
            <w:noWrap/>
            <w:hideMark/>
          </w:tcPr>
          <w:p w14:paraId="160059D0" w14:textId="66C336DA" w:rsidR="00EB134A" w:rsidRDefault="00EB134A" w:rsidP="00EB134A">
            <w:pPr>
              <w:jc w:val="right"/>
              <w:rPr>
                <w:rFonts w:ascii="Calibri" w:hAnsi="Calibri"/>
                <w:color w:val="000000"/>
              </w:rPr>
            </w:pPr>
            <w:r>
              <w:rPr>
                <w:rFonts w:ascii="Calibri" w:hAnsi="Calibri"/>
                <w:color w:val="000000"/>
              </w:rPr>
              <w:t>2.05087066</w:t>
            </w:r>
          </w:p>
        </w:tc>
        <w:tc>
          <w:tcPr>
            <w:tcW w:w="1372" w:type="dxa"/>
            <w:noWrap/>
            <w:hideMark/>
          </w:tcPr>
          <w:p w14:paraId="268247BF" w14:textId="77777777" w:rsidR="00EB134A" w:rsidRDefault="00EB134A" w:rsidP="00EB134A">
            <w:pPr>
              <w:jc w:val="right"/>
              <w:rPr>
                <w:rFonts w:ascii="Calibri" w:hAnsi="Calibri"/>
                <w:color w:val="000000"/>
              </w:rPr>
            </w:pPr>
            <w:r>
              <w:rPr>
                <w:rFonts w:ascii="Calibri" w:hAnsi="Calibri"/>
                <w:color w:val="000000"/>
              </w:rPr>
              <w:t>0.19608563</w:t>
            </w:r>
          </w:p>
        </w:tc>
        <w:tc>
          <w:tcPr>
            <w:tcW w:w="1372" w:type="dxa"/>
            <w:noWrap/>
            <w:hideMark/>
          </w:tcPr>
          <w:p w14:paraId="6F07334A" w14:textId="77777777" w:rsidR="00EB134A" w:rsidRDefault="00EB134A" w:rsidP="00EB134A">
            <w:pPr>
              <w:jc w:val="right"/>
              <w:rPr>
                <w:rFonts w:ascii="Calibri" w:hAnsi="Calibri"/>
                <w:color w:val="000000"/>
              </w:rPr>
            </w:pPr>
            <w:r>
              <w:rPr>
                <w:rFonts w:ascii="Calibri" w:hAnsi="Calibri"/>
                <w:color w:val="000000"/>
              </w:rPr>
              <w:t>0.19608563</w:t>
            </w:r>
          </w:p>
        </w:tc>
        <w:tc>
          <w:tcPr>
            <w:tcW w:w="1491" w:type="dxa"/>
            <w:vAlign w:val="bottom"/>
          </w:tcPr>
          <w:p w14:paraId="28322B7C" w14:textId="3545574B" w:rsidR="00EB134A" w:rsidRDefault="00EB134A" w:rsidP="00EB134A">
            <w:pPr>
              <w:jc w:val="right"/>
              <w:rPr>
                <w:rFonts w:ascii="Calibri" w:hAnsi="Calibri"/>
                <w:color w:val="000000"/>
              </w:rPr>
            </w:pPr>
            <w:r>
              <w:rPr>
                <w:rFonts w:ascii="Calibri" w:hAnsi="Calibri"/>
                <w:color w:val="000000"/>
              </w:rPr>
              <w:t>2.47912319</w:t>
            </w:r>
          </w:p>
        </w:tc>
        <w:tc>
          <w:tcPr>
            <w:tcW w:w="1491" w:type="dxa"/>
            <w:vAlign w:val="bottom"/>
          </w:tcPr>
          <w:p w14:paraId="51D8EDFF" w14:textId="4032B0BD" w:rsidR="00EB134A" w:rsidRDefault="00EB134A" w:rsidP="00EB134A">
            <w:pPr>
              <w:jc w:val="right"/>
              <w:rPr>
                <w:rFonts w:ascii="Calibri" w:hAnsi="Calibri"/>
                <w:color w:val="000000"/>
              </w:rPr>
            </w:pPr>
            <w:r>
              <w:rPr>
                <w:rFonts w:ascii="Calibri" w:hAnsi="Calibri"/>
                <w:color w:val="000000"/>
              </w:rPr>
              <w:t>0.22814312</w:t>
            </w:r>
          </w:p>
        </w:tc>
        <w:tc>
          <w:tcPr>
            <w:tcW w:w="1491" w:type="dxa"/>
            <w:vAlign w:val="bottom"/>
          </w:tcPr>
          <w:p w14:paraId="0AE49B7C" w14:textId="73B309FD" w:rsidR="00EB134A" w:rsidRDefault="00EB134A" w:rsidP="00EB134A">
            <w:pPr>
              <w:jc w:val="right"/>
              <w:rPr>
                <w:rFonts w:ascii="Calibri" w:hAnsi="Calibri"/>
                <w:color w:val="000000"/>
              </w:rPr>
            </w:pPr>
            <w:r>
              <w:rPr>
                <w:rFonts w:ascii="Calibri" w:hAnsi="Calibri"/>
                <w:color w:val="000000"/>
              </w:rPr>
              <w:t>0.22814312</w:t>
            </w:r>
          </w:p>
        </w:tc>
      </w:tr>
      <w:tr w:rsidR="00EB134A" w14:paraId="2FC81E25" w14:textId="7F2DA083" w:rsidTr="00EB134A">
        <w:trPr>
          <w:trHeight w:val="320"/>
        </w:trPr>
        <w:tc>
          <w:tcPr>
            <w:tcW w:w="728" w:type="dxa"/>
          </w:tcPr>
          <w:p w14:paraId="0AC4626C" w14:textId="6DD9F757" w:rsidR="00EB134A" w:rsidRDefault="00EB134A" w:rsidP="00EB134A">
            <w:pPr>
              <w:rPr>
                <w:rFonts w:ascii="Calibri" w:hAnsi="Calibri"/>
                <w:color w:val="000000"/>
              </w:rPr>
            </w:pPr>
            <w:r>
              <w:rPr>
                <w:rFonts w:ascii="Calibri" w:hAnsi="Calibri"/>
                <w:color w:val="000000"/>
              </w:rPr>
              <w:t>2</w:t>
            </w:r>
          </w:p>
        </w:tc>
        <w:tc>
          <w:tcPr>
            <w:tcW w:w="1372" w:type="dxa"/>
            <w:noWrap/>
            <w:hideMark/>
          </w:tcPr>
          <w:p w14:paraId="0F047520" w14:textId="5780FF06" w:rsidR="00EB134A" w:rsidRDefault="00EB134A" w:rsidP="00EB134A">
            <w:pPr>
              <w:jc w:val="right"/>
              <w:rPr>
                <w:rFonts w:ascii="Calibri" w:hAnsi="Calibri"/>
                <w:color w:val="000000"/>
              </w:rPr>
            </w:pPr>
            <w:r>
              <w:rPr>
                <w:rFonts w:ascii="Calibri" w:hAnsi="Calibri"/>
                <w:color w:val="000000"/>
              </w:rPr>
              <w:t>1.59548746</w:t>
            </w:r>
          </w:p>
        </w:tc>
        <w:tc>
          <w:tcPr>
            <w:tcW w:w="1372" w:type="dxa"/>
            <w:noWrap/>
            <w:hideMark/>
          </w:tcPr>
          <w:p w14:paraId="390E12E9" w14:textId="77777777" w:rsidR="00EB134A" w:rsidRDefault="00EB134A" w:rsidP="00EB134A">
            <w:pPr>
              <w:jc w:val="right"/>
              <w:rPr>
                <w:rFonts w:ascii="Calibri" w:hAnsi="Calibri"/>
                <w:color w:val="000000"/>
              </w:rPr>
            </w:pPr>
            <w:r>
              <w:rPr>
                <w:rFonts w:ascii="Calibri" w:hAnsi="Calibri"/>
                <w:color w:val="000000"/>
              </w:rPr>
              <w:t>0.15254602</w:t>
            </w:r>
          </w:p>
        </w:tc>
        <w:tc>
          <w:tcPr>
            <w:tcW w:w="1372" w:type="dxa"/>
            <w:noWrap/>
            <w:hideMark/>
          </w:tcPr>
          <w:p w14:paraId="6BF84DA8" w14:textId="77777777" w:rsidR="00EB134A" w:rsidRDefault="00EB134A" w:rsidP="00EB134A">
            <w:pPr>
              <w:jc w:val="right"/>
              <w:rPr>
                <w:rFonts w:ascii="Calibri" w:hAnsi="Calibri"/>
                <w:color w:val="000000"/>
              </w:rPr>
            </w:pPr>
            <w:r>
              <w:rPr>
                <w:rFonts w:ascii="Calibri" w:hAnsi="Calibri"/>
                <w:color w:val="000000"/>
              </w:rPr>
              <w:t>0.34863165</w:t>
            </w:r>
          </w:p>
        </w:tc>
        <w:tc>
          <w:tcPr>
            <w:tcW w:w="1491" w:type="dxa"/>
            <w:vAlign w:val="bottom"/>
          </w:tcPr>
          <w:p w14:paraId="4A255C45" w14:textId="36932C1E" w:rsidR="00EB134A" w:rsidRDefault="00EB134A" w:rsidP="00EB134A">
            <w:pPr>
              <w:jc w:val="right"/>
              <w:rPr>
                <w:rFonts w:ascii="Calibri" w:hAnsi="Calibri"/>
                <w:color w:val="000000"/>
              </w:rPr>
            </w:pPr>
            <w:r>
              <w:rPr>
                <w:rFonts w:ascii="Calibri" w:hAnsi="Calibri"/>
                <w:color w:val="000000"/>
              </w:rPr>
              <w:t>1.22049054</w:t>
            </w:r>
          </w:p>
        </w:tc>
        <w:tc>
          <w:tcPr>
            <w:tcW w:w="1491" w:type="dxa"/>
            <w:vAlign w:val="bottom"/>
          </w:tcPr>
          <w:p w14:paraId="50FD6078" w14:textId="47104274" w:rsidR="00EB134A" w:rsidRDefault="00EB134A" w:rsidP="00EB134A">
            <w:pPr>
              <w:jc w:val="right"/>
              <w:rPr>
                <w:rFonts w:ascii="Calibri" w:hAnsi="Calibri"/>
                <w:color w:val="000000"/>
              </w:rPr>
            </w:pPr>
            <w:r>
              <w:rPr>
                <w:rFonts w:ascii="Calibri" w:hAnsi="Calibri"/>
                <w:color w:val="000000"/>
              </w:rPr>
              <w:t>0.11231653</w:t>
            </w:r>
          </w:p>
        </w:tc>
        <w:tc>
          <w:tcPr>
            <w:tcW w:w="1491" w:type="dxa"/>
            <w:vAlign w:val="bottom"/>
          </w:tcPr>
          <w:p w14:paraId="1473B1D6" w14:textId="55D247E3" w:rsidR="00EB134A" w:rsidRDefault="00EB134A" w:rsidP="00EB134A">
            <w:pPr>
              <w:jc w:val="right"/>
              <w:rPr>
                <w:rFonts w:ascii="Calibri" w:hAnsi="Calibri"/>
                <w:color w:val="000000"/>
              </w:rPr>
            </w:pPr>
            <w:r>
              <w:rPr>
                <w:rFonts w:ascii="Calibri" w:hAnsi="Calibri"/>
                <w:color w:val="000000"/>
              </w:rPr>
              <w:t>0.34045966</w:t>
            </w:r>
          </w:p>
        </w:tc>
      </w:tr>
      <w:tr w:rsidR="00EB134A" w14:paraId="670F1E08" w14:textId="357A161D" w:rsidTr="00EB134A">
        <w:trPr>
          <w:trHeight w:val="320"/>
        </w:trPr>
        <w:tc>
          <w:tcPr>
            <w:tcW w:w="728" w:type="dxa"/>
          </w:tcPr>
          <w:p w14:paraId="4EA8ADAC" w14:textId="42FCA766" w:rsidR="00EB134A" w:rsidRDefault="00EB134A" w:rsidP="00EB134A">
            <w:pPr>
              <w:rPr>
                <w:rFonts w:ascii="Calibri" w:hAnsi="Calibri"/>
                <w:color w:val="000000"/>
              </w:rPr>
            </w:pPr>
            <w:r>
              <w:rPr>
                <w:rFonts w:ascii="Calibri" w:hAnsi="Calibri"/>
                <w:color w:val="000000"/>
              </w:rPr>
              <w:t>3</w:t>
            </w:r>
          </w:p>
        </w:tc>
        <w:tc>
          <w:tcPr>
            <w:tcW w:w="1372" w:type="dxa"/>
            <w:noWrap/>
            <w:hideMark/>
          </w:tcPr>
          <w:p w14:paraId="2B392B83" w14:textId="2B008986" w:rsidR="00EB134A" w:rsidRDefault="00EB134A" w:rsidP="00EB134A">
            <w:pPr>
              <w:jc w:val="right"/>
              <w:rPr>
                <w:rFonts w:ascii="Calibri" w:hAnsi="Calibri"/>
                <w:color w:val="000000"/>
              </w:rPr>
            </w:pPr>
            <w:r>
              <w:rPr>
                <w:rFonts w:ascii="Calibri" w:hAnsi="Calibri"/>
                <w:color w:val="000000"/>
              </w:rPr>
              <w:t>1.1032454</w:t>
            </w:r>
          </w:p>
        </w:tc>
        <w:tc>
          <w:tcPr>
            <w:tcW w:w="1372" w:type="dxa"/>
            <w:noWrap/>
            <w:hideMark/>
          </w:tcPr>
          <w:p w14:paraId="4B4711A9" w14:textId="77777777" w:rsidR="00EB134A" w:rsidRDefault="00EB134A" w:rsidP="00EB134A">
            <w:pPr>
              <w:jc w:val="right"/>
              <w:rPr>
                <w:rFonts w:ascii="Calibri" w:hAnsi="Calibri"/>
                <w:color w:val="000000"/>
              </w:rPr>
            </w:pPr>
            <w:r>
              <w:rPr>
                <w:rFonts w:ascii="Calibri" w:hAnsi="Calibri"/>
                <w:color w:val="000000"/>
              </w:rPr>
              <w:t>0.10548231</w:t>
            </w:r>
          </w:p>
        </w:tc>
        <w:tc>
          <w:tcPr>
            <w:tcW w:w="1372" w:type="dxa"/>
            <w:noWrap/>
            <w:hideMark/>
          </w:tcPr>
          <w:p w14:paraId="007D6EC5" w14:textId="77777777" w:rsidR="00EB134A" w:rsidRDefault="00EB134A" w:rsidP="00EB134A">
            <w:pPr>
              <w:jc w:val="right"/>
              <w:rPr>
                <w:rFonts w:ascii="Calibri" w:hAnsi="Calibri"/>
                <w:color w:val="000000"/>
              </w:rPr>
            </w:pPr>
            <w:r>
              <w:rPr>
                <w:rFonts w:ascii="Calibri" w:hAnsi="Calibri"/>
                <w:color w:val="000000"/>
              </w:rPr>
              <w:t>0.45411395</w:t>
            </w:r>
          </w:p>
        </w:tc>
        <w:tc>
          <w:tcPr>
            <w:tcW w:w="1491" w:type="dxa"/>
            <w:vAlign w:val="bottom"/>
          </w:tcPr>
          <w:p w14:paraId="56BD8244" w14:textId="7F1CB0F1" w:rsidR="00EB134A" w:rsidRDefault="00EB134A" w:rsidP="00EB134A">
            <w:pPr>
              <w:jc w:val="right"/>
              <w:rPr>
                <w:rFonts w:ascii="Calibri" w:hAnsi="Calibri"/>
                <w:color w:val="000000"/>
              </w:rPr>
            </w:pPr>
            <w:r>
              <w:rPr>
                <w:rFonts w:ascii="Calibri" w:hAnsi="Calibri"/>
                <w:color w:val="000000"/>
              </w:rPr>
              <w:t>1.12113488</w:t>
            </w:r>
          </w:p>
        </w:tc>
        <w:tc>
          <w:tcPr>
            <w:tcW w:w="1491" w:type="dxa"/>
            <w:vAlign w:val="bottom"/>
          </w:tcPr>
          <w:p w14:paraId="53684AD6" w14:textId="0ABD19D2" w:rsidR="00EB134A" w:rsidRDefault="00EB134A" w:rsidP="00EB134A">
            <w:pPr>
              <w:jc w:val="right"/>
              <w:rPr>
                <w:rFonts w:ascii="Calibri" w:hAnsi="Calibri"/>
                <w:color w:val="000000"/>
              </w:rPr>
            </w:pPr>
            <w:r>
              <w:rPr>
                <w:rFonts w:ascii="Calibri" w:hAnsi="Calibri"/>
                <w:color w:val="000000"/>
              </w:rPr>
              <w:t>0.10317326</w:t>
            </w:r>
          </w:p>
        </w:tc>
        <w:tc>
          <w:tcPr>
            <w:tcW w:w="1491" w:type="dxa"/>
            <w:vAlign w:val="bottom"/>
          </w:tcPr>
          <w:p w14:paraId="27AF394B" w14:textId="139441F7" w:rsidR="00EB134A" w:rsidRDefault="00EB134A" w:rsidP="00EB134A">
            <w:pPr>
              <w:jc w:val="right"/>
              <w:rPr>
                <w:rFonts w:ascii="Calibri" w:hAnsi="Calibri"/>
                <w:color w:val="000000"/>
              </w:rPr>
            </w:pPr>
            <w:r>
              <w:rPr>
                <w:rFonts w:ascii="Calibri" w:hAnsi="Calibri"/>
                <w:color w:val="000000"/>
              </w:rPr>
              <w:t>0.44363291</w:t>
            </w:r>
          </w:p>
        </w:tc>
      </w:tr>
      <w:tr w:rsidR="00EB134A" w14:paraId="55FD7456" w14:textId="0835B529" w:rsidTr="00EB134A">
        <w:trPr>
          <w:trHeight w:val="320"/>
        </w:trPr>
        <w:tc>
          <w:tcPr>
            <w:tcW w:w="728" w:type="dxa"/>
          </w:tcPr>
          <w:p w14:paraId="14996DD5" w14:textId="58FB48ED" w:rsidR="00EB134A" w:rsidRDefault="00EB134A" w:rsidP="00EB134A">
            <w:pPr>
              <w:rPr>
                <w:rFonts w:ascii="Calibri" w:hAnsi="Calibri"/>
                <w:color w:val="000000"/>
              </w:rPr>
            </w:pPr>
            <w:r>
              <w:rPr>
                <w:rFonts w:ascii="Calibri" w:hAnsi="Calibri"/>
                <w:color w:val="000000"/>
              </w:rPr>
              <w:t>4</w:t>
            </w:r>
          </w:p>
        </w:tc>
        <w:tc>
          <w:tcPr>
            <w:tcW w:w="1372" w:type="dxa"/>
            <w:noWrap/>
            <w:hideMark/>
          </w:tcPr>
          <w:p w14:paraId="4A000807" w14:textId="381B9114" w:rsidR="00EB134A" w:rsidRDefault="00EB134A" w:rsidP="00EB134A">
            <w:pPr>
              <w:jc w:val="right"/>
              <w:rPr>
                <w:rFonts w:ascii="Calibri" w:hAnsi="Calibri"/>
                <w:color w:val="000000"/>
              </w:rPr>
            </w:pPr>
            <w:r>
              <w:rPr>
                <w:rFonts w:ascii="Calibri" w:hAnsi="Calibri"/>
                <w:color w:val="000000"/>
              </w:rPr>
              <w:t>0.89428426</w:t>
            </w:r>
          </w:p>
        </w:tc>
        <w:tc>
          <w:tcPr>
            <w:tcW w:w="1372" w:type="dxa"/>
            <w:noWrap/>
            <w:hideMark/>
          </w:tcPr>
          <w:p w14:paraId="7E40C1CA" w14:textId="77777777" w:rsidR="00EB134A" w:rsidRDefault="00EB134A" w:rsidP="00EB134A">
            <w:pPr>
              <w:jc w:val="right"/>
              <w:rPr>
                <w:rFonts w:ascii="Calibri" w:hAnsi="Calibri"/>
                <w:color w:val="000000"/>
              </w:rPr>
            </w:pPr>
            <w:r>
              <w:rPr>
                <w:rFonts w:ascii="Calibri" w:hAnsi="Calibri"/>
                <w:color w:val="000000"/>
              </w:rPr>
              <w:t>0.08550334</w:t>
            </w:r>
          </w:p>
        </w:tc>
        <w:tc>
          <w:tcPr>
            <w:tcW w:w="1372" w:type="dxa"/>
            <w:noWrap/>
            <w:hideMark/>
          </w:tcPr>
          <w:p w14:paraId="15576D01" w14:textId="77777777" w:rsidR="00EB134A" w:rsidRDefault="00EB134A" w:rsidP="00EB134A">
            <w:pPr>
              <w:jc w:val="right"/>
              <w:rPr>
                <w:rFonts w:ascii="Calibri" w:hAnsi="Calibri"/>
                <w:color w:val="000000"/>
              </w:rPr>
            </w:pPr>
            <w:r>
              <w:rPr>
                <w:rFonts w:ascii="Calibri" w:hAnsi="Calibri"/>
                <w:color w:val="000000"/>
              </w:rPr>
              <w:t>0.53961729</w:t>
            </w:r>
          </w:p>
        </w:tc>
        <w:tc>
          <w:tcPr>
            <w:tcW w:w="1491" w:type="dxa"/>
            <w:vAlign w:val="bottom"/>
          </w:tcPr>
          <w:p w14:paraId="639B4DCF" w14:textId="39B36ECE" w:rsidR="00EB134A" w:rsidRDefault="00EB134A" w:rsidP="00EB134A">
            <w:pPr>
              <w:jc w:val="right"/>
              <w:rPr>
                <w:rFonts w:ascii="Calibri" w:hAnsi="Calibri"/>
                <w:color w:val="000000"/>
              </w:rPr>
            </w:pPr>
            <w:r>
              <w:rPr>
                <w:rFonts w:ascii="Calibri" w:hAnsi="Calibri"/>
                <w:color w:val="000000"/>
              </w:rPr>
              <w:t>0.94279544</w:t>
            </w:r>
          </w:p>
        </w:tc>
        <w:tc>
          <w:tcPr>
            <w:tcW w:w="1491" w:type="dxa"/>
            <w:vAlign w:val="bottom"/>
          </w:tcPr>
          <w:p w14:paraId="56ACA0DE" w14:textId="33AEB904" w:rsidR="00EB134A" w:rsidRDefault="00EB134A" w:rsidP="00EB134A">
            <w:pPr>
              <w:jc w:val="right"/>
              <w:rPr>
                <w:rFonts w:ascii="Calibri" w:hAnsi="Calibri"/>
                <w:color w:val="000000"/>
              </w:rPr>
            </w:pPr>
            <w:r>
              <w:rPr>
                <w:rFonts w:ascii="Calibri" w:hAnsi="Calibri"/>
                <w:color w:val="000000"/>
              </w:rPr>
              <w:t>0.08676144</w:t>
            </w:r>
          </w:p>
        </w:tc>
        <w:tc>
          <w:tcPr>
            <w:tcW w:w="1491" w:type="dxa"/>
            <w:vAlign w:val="bottom"/>
          </w:tcPr>
          <w:p w14:paraId="0F73A13E" w14:textId="50FCA2AC" w:rsidR="00EB134A" w:rsidRDefault="00EB134A" w:rsidP="00EB134A">
            <w:pPr>
              <w:jc w:val="right"/>
              <w:rPr>
                <w:rFonts w:ascii="Calibri" w:hAnsi="Calibri"/>
                <w:color w:val="000000"/>
              </w:rPr>
            </w:pPr>
            <w:r>
              <w:rPr>
                <w:rFonts w:ascii="Calibri" w:hAnsi="Calibri"/>
                <w:color w:val="000000"/>
              </w:rPr>
              <w:t>0.53039435</w:t>
            </w:r>
          </w:p>
        </w:tc>
      </w:tr>
      <w:tr w:rsidR="00EB134A" w14:paraId="4067448D" w14:textId="61FD759A" w:rsidTr="00EB134A">
        <w:trPr>
          <w:trHeight w:val="320"/>
        </w:trPr>
        <w:tc>
          <w:tcPr>
            <w:tcW w:w="728" w:type="dxa"/>
          </w:tcPr>
          <w:p w14:paraId="5E67C27F" w14:textId="42186477" w:rsidR="00EB134A" w:rsidRDefault="00EB134A" w:rsidP="00EB134A">
            <w:pPr>
              <w:rPr>
                <w:rFonts w:ascii="Calibri" w:hAnsi="Calibri"/>
                <w:color w:val="000000"/>
              </w:rPr>
            </w:pPr>
            <w:r>
              <w:rPr>
                <w:rFonts w:ascii="Calibri" w:hAnsi="Calibri"/>
                <w:color w:val="000000"/>
              </w:rPr>
              <w:t>5</w:t>
            </w:r>
          </w:p>
        </w:tc>
        <w:tc>
          <w:tcPr>
            <w:tcW w:w="1372" w:type="dxa"/>
            <w:noWrap/>
            <w:hideMark/>
          </w:tcPr>
          <w:p w14:paraId="7764F130" w14:textId="5D173561" w:rsidR="00EB134A" w:rsidRDefault="00EB134A" w:rsidP="00EB134A">
            <w:pPr>
              <w:jc w:val="right"/>
              <w:rPr>
                <w:rFonts w:ascii="Calibri" w:hAnsi="Calibri"/>
                <w:color w:val="000000"/>
              </w:rPr>
            </w:pPr>
            <w:r>
              <w:rPr>
                <w:rFonts w:ascii="Calibri" w:hAnsi="Calibri"/>
                <w:color w:val="000000"/>
              </w:rPr>
              <w:t>0.72033218</w:t>
            </w:r>
          </w:p>
        </w:tc>
        <w:tc>
          <w:tcPr>
            <w:tcW w:w="1372" w:type="dxa"/>
            <w:noWrap/>
            <w:hideMark/>
          </w:tcPr>
          <w:p w14:paraId="7685B87E" w14:textId="77777777" w:rsidR="00EB134A" w:rsidRDefault="00EB134A" w:rsidP="00EB134A">
            <w:pPr>
              <w:jc w:val="right"/>
              <w:rPr>
                <w:rFonts w:ascii="Calibri" w:hAnsi="Calibri"/>
                <w:color w:val="000000"/>
              </w:rPr>
            </w:pPr>
            <w:r>
              <w:rPr>
                <w:rFonts w:ascii="Calibri" w:hAnsi="Calibri"/>
                <w:color w:val="000000"/>
              </w:rPr>
              <w:t>0.06887162</w:t>
            </w:r>
          </w:p>
        </w:tc>
        <w:tc>
          <w:tcPr>
            <w:tcW w:w="1372" w:type="dxa"/>
            <w:noWrap/>
            <w:hideMark/>
          </w:tcPr>
          <w:p w14:paraId="0303B5EF" w14:textId="77777777" w:rsidR="00EB134A" w:rsidRDefault="00EB134A" w:rsidP="00EB134A">
            <w:pPr>
              <w:jc w:val="right"/>
              <w:rPr>
                <w:rFonts w:ascii="Calibri" w:hAnsi="Calibri"/>
                <w:color w:val="000000"/>
              </w:rPr>
            </w:pPr>
            <w:r>
              <w:rPr>
                <w:rFonts w:ascii="Calibri" w:hAnsi="Calibri"/>
                <w:color w:val="000000"/>
              </w:rPr>
              <w:t>0.60848892</w:t>
            </w:r>
          </w:p>
        </w:tc>
        <w:tc>
          <w:tcPr>
            <w:tcW w:w="1491" w:type="dxa"/>
            <w:vAlign w:val="bottom"/>
          </w:tcPr>
          <w:p w14:paraId="4DB29FDD" w14:textId="06F9809F" w:rsidR="00EB134A" w:rsidRDefault="00EB134A" w:rsidP="00EB134A">
            <w:pPr>
              <w:jc w:val="right"/>
              <w:rPr>
                <w:rFonts w:ascii="Calibri" w:hAnsi="Calibri"/>
                <w:color w:val="000000"/>
              </w:rPr>
            </w:pPr>
            <w:r>
              <w:rPr>
                <w:rFonts w:ascii="Calibri" w:hAnsi="Calibri"/>
                <w:color w:val="000000"/>
              </w:rPr>
              <w:t>0.69744274</w:t>
            </w:r>
          </w:p>
        </w:tc>
        <w:tc>
          <w:tcPr>
            <w:tcW w:w="1491" w:type="dxa"/>
            <w:vAlign w:val="bottom"/>
          </w:tcPr>
          <w:p w14:paraId="370EA444" w14:textId="2CC808F6" w:rsidR="00EB134A" w:rsidRDefault="00EB134A" w:rsidP="00EB134A">
            <w:pPr>
              <w:jc w:val="right"/>
              <w:rPr>
                <w:rFonts w:ascii="Calibri" w:hAnsi="Calibri"/>
                <w:color w:val="000000"/>
              </w:rPr>
            </w:pPr>
            <w:r>
              <w:rPr>
                <w:rFonts w:ascii="Calibri" w:hAnsi="Calibri"/>
                <w:color w:val="000000"/>
              </w:rPr>
              <w:t>0.06418268</w:t>
            </w:r>
          </w:p>
        </w:tc>
        <w:tc>
          <w:tcPr>
            <w:tcW w:w="1491" w:type="dxa"/>
            <w:vAlign w:val="bottom"/>
          </w:tcPr>
          <w:p w14:paraId="539589FC" w14:textId="110C9DDC" w:rsidR="00EB134A" w:rsidRDefault="00EB134A" w:rsidP="00EB134A">
            <w:pPr>
              <w:jc w:val="right"/>
              <w:rPr>
                <w:rFonts w:ascii="Calibri" w:hAnsi="Calibri"/>
                <w:color w:val="000000"/>
              </w:rPr>
            </w:pPr>
            <w:r>
              <w:rPr>
                <w:rFonts w:ascii="Calibri" w:hAnsi="Calibri"/>
                <w:color w:val="000000"/>
              </w:rPr>
              <w:t>0.59457703</w:t>
            </w:r>
          </w:p>
        </w:tc>
      </w:tr>
    </w:tbl>
    <w:p w14:paraId="105B5037" w14:textId="0BC6C36E" w:rsidR="00902225" w:rsidRPr="00902225" w:rsidRDefault="00EB134A" w:rsidP="00EB134A">
      <w:pPr>
        <w:pStyle w:val="BodyText"/>
      </w:pPr>
      <w:r>
        <w:t xml:space="preserve"> </w:t>
      </w:r>
    </w:p>
    <w:p w14:paraId="7E6D00BE" w14:textId="43D2B831" w:rsidR="006A2DE3" w:rsidRPr="00E253D0" w:rsidRDefault="00E253D0" w:rsidP="00EB134A">
      <w:pPr>
        <w:pStyle w:val="FirstParagraph"/>
        <w:spacing w:before="0" w:after="0" w:line="480" w:lineRule="auto"/>
        <w:ind w:firstLine="720"/>
        <w:rPr>
          <w:rFonts w:ascii="Times New Roman" w:hAnsi="Times New Roman" w:cs="Times New Roman"/>
          <w:color w:val="000000" w:themeColor="text1"/>
        </w:rPr>
      </w:pPr>
      <w:bookmarkStart w:id="7" w:name="pcoa"/>
      <w:bookmarkEnd w:id="7"/>
      <w:r w:rsidRPr="00E253D0">
        <w:rPr>
          <w:rFonts w:ascii="Times New Roman" w:hAnsi="Times New Roman" w:cs="Times New Roman"/>
          <w:color w:val="000000" w:themeColor="text1"/>
        </w:rPr>
        <w:t>As described above, three axes captured a substantial proportion of variation for both communities</w:t>
      </w:r>
      <w:r w:rsidR="00237967">
        <w:rPr>
          <w:rFonts w:ascii="Times New Roman" w:hAnsi="Times New Roman" w:cs="Times New Roman"/>
          <w:color w:val="000000" w:themeColor="text1"/>
        </w:rPr>
        <w:t xml:space="preserve"> (</w:t>
      </w:r>
      <w:r w:rsidR="001028DC">
        <w:rPr>
          <w:rFonts w:ascii="Times New Roman" w:hAnsi="Times New Roman" w:cs="Times New Roman"/>
          <w:color w:val="000000" w:themeColor="text1"/>
        </w:rPr>
        <w:t>Table 1</w:t>
      </w:r>
      <w:r w:rsidR="00237967">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w:t>
      </w:r>
      <w:r w:rsidR="00072498" w:rsidRPr="00E253D0">
        <w:rPr>
          <w:rFonts w:ascii="Times New Roman" w:hAnsi="Times New Roman" w:cs="Times New Roman"/>
          <w:color w:val="000000" w:themeColor="text1"/>
        </w:rPr>
        <w:t>Seed mass did not predict a species’ score for any PC axis except for axis 1 in the summer community</w:t>
      </w:r>
      <w:r w:rsidR="00EB134A">
        <w:rPr>
          <w:rFonts w:ascii="Times New Roman" w:hAnsi="Times New Roman" w:cs="Times New Roman"/>
          <w:color w:val="000000" w:themeColor="text1"/>
        </w:rPr>
        <w:t>, for which there was a positive relationship between seed mass and axis score</w:t>
      </w:r>
      <w:r w:rsidR="00072498" w:rsidRPr="00E253D0">
        <w:rPr>
          <w:rFonts w:ascii="Times New Roman" w:hAnsi="Times New Roman" w:cs="Times New Roman"/>
          <w:color w:val="000000" w:themeColor="text1"/>
        </w:rPr>
        <w:t xml:space="preserve"> (</w:t>
      </w:r>
      <w:r w:rsidR="00EB134A">
        <w:rPr>
          <w:rFonts w:ascii="Times New Roman" w:hAnsi="Times New Roman" w:cs="Times New Roman"/>
          <w:color w:val="000000" w:themeColor="text1"/>
        </w:rPr>
        <w:t>p = 0.015; all other p from 0.056, for winter axis 2, to 0.98.</w:t>
      </w:r>
      <w:proofErr w:type="gramStart"/>
      <w:r w:rsidR="00072498" w:rsidRPr="00E253D0">
        <w:rPr>
          <w:rFonts w:ascii="Times New Roman" w:hAnsi="Times New Roman" w:cs="Times New Roman"/>
          <w:color w:val="000000" w:themeColor="text1"/>
        </w:rPr>
        <w:t>) .</w:t>
      </w:r>
      <w:proofErr w:type="gramEnd"/>
      <w:r w:rsidR="00072498" w:rsidRPr="00E253D0">
        <w:rPr>
          <w:rFonts w:ascii="Times New Roman" w:hAnsi="Times New Roman" w:cs="Times New Roman"/>
          <w:color w:val="000000" w:themeColor="text1"/>
        </w:rPr>
        <w:t xml:space="preserve"> </w:t>
      </w:r>
      <w:r w:rsidR="00072498" w:rsidRPr="00E253D0">
        <w:rPr>
          <w:rFonts w:ascii="Times New Roman" w:hAnsi="Times New Roman" w:cs="Times New Roman"/>
          <w:i/>
          <w:color w:val="000000" w:themeColor="text1"/>
        </w:rPr>
        <w:t xml:space="preserve">E. </w:t>
      </w:r>
      <w:proofErr w:type="spellStart"/>
      <w:r w:rsidR="00072498" w:rsidRPr="00E253D0">
        <w:rPr>
          <w:rFonts w:ascii="Times New Roman" w:hAnsi="Times New Roman" w:cs="Times New Roman"/>
          <w:i/>
          <w:color w:val="000000" w:themeColor="text1"/>
        </w:rPr>
        <w:t>cicutarium</w:t>
      </w:r>
      <w:proofErr w:type="spellEnd"/>
      <w:r w:rsidR="00072498"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had the second highest absolute value score for axis </w:t>
      </w:r>
      <w:r w:rsidR="006D525E">
        <w:rPr>
          <w:rFonts w:ascii="Times New Roman" w:hAnsi="Times New Roman" w:cs="Times New Roman"/>
          <w:color w:val="000000" w:themeColor="text1"/>
        </w:rPr>
        <w:t>3</w:t>
      </w:r>
      <w:r w:rsidRPr="00E253D0">
        <w:rPr>
          <w:rFonts w:ascii="Times New Roman" w:hAnsi="Times New Roman" w:cs="Times New Roman"/>
          <w:color w:val="000000" w:themeColor="text1"/>
        </w:rPr>
        <w:t xml:space="preserve"> in the winter community</w:t>
      </w:r>
      <w:r w:rsidR="006D525E">
        <w:rPr>
          <w:rFonts w:ascii="Times New Roman" w:hAnsi="Times New Roman" w:cs="Times New Roman"/>
          <w:color w:val="000000" w:themeColor="text1"/>
        </w:rPr>
        <w:t xml:space="preserve"> (score = -0322</w:t>
      </w:r>
      <w:proofErr w:type="gramStart"/>
      <w:r w:rsidR="006D525E">
        <w:rPr>
          <w:rFonts w:ascii="Times New Roman" w:hAnsi="Times New Roman" w:cs="Times New Roman"/>
          <w:color w:val="000000" w:themeColor="text1"/>
        </w:rPr>
        <w:t>)</w:t>
      </w:r>
      <w:r w:rsidRPr="00E253D0">
        <w:rPr>
          <w:rFonts w:ascii="Times New Roman" w:hAnsi="Times New Roman" w:cs="Times New Roman"/>
          <w:color w:val="000000" w:themeColor="text1"/>
        </w:rPr>
        <w:t>, and</w:t>
      </w:r>
      <w:proofErr w:type="gramEnd"/>
      <w:r w:rsidRPr="00E253D0">
        <w:rPr>
          <w:rFonts w:ascii="Times New Roman" w:hAnsi="Times New Roman" w:cs="Times New Roman"/>
          <w:color w:val="000000" w:themeColor="text1"/>
        </w:rPr>
        <w:t xml:space="preserve"> had consistently low rank absolute value scores in the other axes</w:t>
      </w:r>
      <w:r w:rsidR="00EB134A">
        <w:rPr>
          <w:rFonts w:ascii="Times New Roman" w:hAnsi="Times New Roman" w:cs="Times New Roman"/>
          <w:color w:val="000000" w:themeColor="text1"/>
        </w:rPr>
        <w:t>.</w:t>
      </w:r>
    </w:p>
    <w:p w14:paraId="36C276D4"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8" w:name="partial-redundancy-analysis"/>
      <w:bookmarkEnd w:id="8"/>
      <w:r w:rsidRPr="00E253D0">
        <w:rPr>
          <w:rFonts w:ascii="Times New Roman" w:hAnsi="Times New Roman" w:cs="Times New Roman"/>
          <w:color w:val="000000" w:themeColor="text1"/>
          <w:sz w:val="24"/>
          <w:szCs w:val="24"/>
        </w:rPr>
        <w:t>Partial redundancy analysis</w:t>
      </w:r>
    </w:p>
    <w:p w14:paraId="489D5762" w14:textId="77167DC6" w:rsidR="00A82D6A" w:rsidRDefault="00E253D0" w:rsidP="00A82D6A">
      <w:pPr>
        <w:pStyle w:val="FirstParagraph"/>
        <w:spacing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The most parsimonious partial RDA</w:t>
      </w:r>
      <w:r w:rsidR="00A82D6A">
        <w:rPr>
          <w:rFonts w:ascii="Times New Roman" w:hAnsi="Times New Roman" w:cs="Times New Roman"/>
          <w:color w:val="000000" w:themeColor="text1"/>
        </w:rPr>
        <w:t>, conditioned on year,</w:t>
      </w:r>
      <w:r w:rsidRPr="00E253D0">
        <w:rPr>
          <w:rFonts w:ascii="Times New Roman" w:hAnsi="Times New Roman" w:cs="Times New Roman"/>
          <w:color w:val="000000" w:themeColor="text1"/>
        </w:rPr>
        <w:t xml:space="preserve"> was:</w:t>
      </w:r>
      <w:r w:rsidR="00A82D6A">
        <w:rPr>
          <w:rFonts w:ascii="Times New Roman" w:hAnsi="Times New Roman" w:cs="Times New Roman"/>
          <w:color w:val="000000" w:themeColor="text1"/>
        </w:rPr>
        <w:t xml:space="preserve"> </w:t>
      </w:r>
    </w:p>
    <w:p w14:paraId="5D557BF4" w14:textId="29EF12AC" w:rsidR="00E253D0" w:rsidRPr="00E253D0" w:rsidRDefault="00A82D6A" w:rsidP="00A82D6A">
      <w:pPr>
        <w:pStyle w:val="FirstParagraph"/>
        <w:spacing w:line="480" w:lineRule="auto"/>
        <w:ind w:firstLine="720"/>
        <w:rPr>
          <w:rFonts w:ascii="Times New Roman" w:hAnsi="Times New Roman" w:cs="Times New Roman"/>
          <w:color w:val="000000" w:themeColor="text1"/>
        </w:rPr>
      </w:pPr>
      <w:proofErr w:type="spellStart"/>
      <w:r w:rsidRPr="00A82D6A">
        <w:rPr>
          <w:rFonts w:ascii="Courier New" w:hAnsi="Courier New" w:cs="Courier New"/>
          <w:color w:val="000000" w:themeColor="text1"/>
        </w:rPr>
        <w:t>rodents_hel ~ W</w:t>
      </w:r>
      <w:proofErr w:type="spellEnd"/>
      <w:r w:rsidRPr="00A82D6A">
        <w:rPr>
          <w:rFonts w:ascii="Courier New" w:hAnsi="Courier New" w:cs="Courier New"/>
          <w:color w:val="000000" w:themeColor="text1"/>
        </w:rPr>
        <w:t>interPCoAxis_1 + WinterPCoAxis_3 + WinterPCoAxis_2 + SummerPCoAxis_2</w:t>
      </w:r>
    </w:p>
    <w:p w14:paraId="338130C9" w14:textId="2FED8B33"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global model was significant (</w:t>
      </w:r>
      <w:r w:rsidR="00A82D6A">
        <w:rPr>
          <w:rFonts w:ascii="Times New Roman" w:hAnsi="Times New Roman" w:cs="Times New Roman"/>
        </w:rPr>
        <w:t>p &lt; 0.001; R2 of 0.33</w:t>
      </w:r>
      <w:r w:rsidRPr="00E253D0">
        <w:rPr>
          <w:rFonts w:ascii="Times New Roman" w:hAnsi="Times New Roman" w:cs="Times New Roman"/>
        </w:rPr>
        <w:t>). Only the first two axes, winter 1 and winter 3, were significant (</w:t>
      </w:r>
      <w:r w:rsidR="00A82D6A">
        <w:rPr>
          <w:rFonts w:ascii="Times New Roman" w:hAnsi="Times New Roman" w:cs="Times New Roman"/>
        </w:rPr>
        <w:t>p &lt; 0.001 for both; p = .41 and .94 for third and fourth axes</w:t>
      </w:r>
      <w:r w:rsidRPr="00E253D0">
        <w:rPr>
          <w:rFonts w:ascii="Times New Roman" w:hAnsi="Times New Roman" w:cs="Times New Roman"/>
        </w:rPr>
        <w:t>). For variance partitioning results, see Fig</w:t>
      </w:r>
      <w:r w:rsidR="002802D9">
        <w:rPr>
          <w:rFonts w:ascii="Times New Roman" w:hAnsi="Times New Roman" w:cs="Times New Roman"/>
        </w:rPr>
        <w:t xml:space="preserve">ure </w:t>
      </w:r>
      <w:r w:rsidR="00401ED0">
        <w:rPr>
          <w:rFonts w:ascii="Times New Roman" w:hAnsi="Times New Roman" w:cs="Times New Roman"/>
        </w:rPr>
        <w:t xml:space="preserve">1. </w:t>
      </w:r>
    </w:p>
    <w:p w14:paraId="54C82140" w14:textId="77777777" w:rsidR="00A43298" w:rsidRDefault="00A43298" w:rsidP="00A43298">
      <w:pPr>
        <w:pStyle w:val="BodyText"/>
        <w:keepNext/>
        <w:spacing w:line="480" w:lineRule="auto"/>
        <w:ind w:firstLine="720"/>
      </w:pPr>
      <w:r w:rsidRPr="00A43298">
        <w:rPr>
          <w:rFonts w:ascii="Times New Roman" w:hAnsi="Times New Roman" w:cs="Times New Roman"/>
        </w:rPr>
        <w:lastRenderedPageBreak/>
        <w:drawing>
          <wp:inline distT="0" distB="0" distL="0" distR="0" wp14:anchorId="2E20D4B4" wp14:editId="3C8CC8EB">
            <wp:extent cx="42672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7200" cy="3048000"/>
                    </a:xfrm>
                    <a:prstGeom prst="rect">
                      <a:avLst/>
                    </a:prstGeom>
                  </pic:spPr>
                </pic:pic>
              </a:graphicData>
            </a:graphic>
          </wp:inline>
        </w:drawing>
      </w:r>
    </w:p>
    <w:p w14:paraId="4701EA09" w14:textId="2E283C71" w:rsidR="00A43298" w:rsidRDefault="00A43298" w:rsidP="00A43298">
      <w:pPr>
        <w:pStyle w:val="Caption"/>
        <w:rPr>
          <w:rFonts w:ascii="Times New Roman" w:hAnsi="Times New Roman" w:cs="Times New Roman"/>
        </w:rPr>
      </w:pPr>
      <w:r w:rsidRPr="00A43298">
        <w:rPr>
          <w:rFonts w:ascii="Times New Roman" w:hAnsi="Times New Roman" w:cs="Times New Roman"/>
        </w:rPr>
        <w:t xml:space="preserve">Figure </w:t>
      </w:r>
      <w:r w:rsidRPr="00A43298">
        <w:rPr>
          <w:rFonts w:ascii="Times New Roman" w:hAnsi="Times New Roman" w:cs="Times New Roman"/>
        </w:rPr>
        <w:fldChar w:fldCharType="begin"/>
      </w:r>
      <w:r w:rsidRPr="00A43298">
        <w:rPr>
          <w:rFonts w:ascii="Times New Roman" w:hAnsi="Times New Roman" w:cs="Times New Roman"/>
        </w:rPr>
        <w:instrText xml:space="preserve"> SEQ Figure \* ARABIC </w:instrText>
      </w:r>
      <w:r w:rsidRPr="00A43298">
        <w:rPr>
          <w:rFonts w:ascii="Times New Roman" w:hAnsi="Times New Roman" w:cs="Times New Roman"/>
        </w:rPr>
        <w:fldChar w:fldCharType="separate"/>
      </w:r>
      <w:r w:rsidR="00CE6223">
        <w:rPr>
          <w:rFonts w:ascii="Times New Roman" w:hAnsi="Times New Roman" w:cs="Times New Roman"/>
          <w:noProof/>
        </w:rPr>
        <w:t>1</w:t>
      </w:r>
      <w:r w:rsidRPr="00A43298">
        <w:rPr>
          <w:rFonts w:ascii="Times New Roman" w:hAnsi="Times New Roman" w:cs="Times New Roman"/>
        </w:rPr>
        <w:fldChar w:fldCharType="end"/>
      </w:r>
      <w:r w:rsidRPr="00A43298">
        <w:rPr>
          <w:rFonts w:ascii="Times New Roman" w:hAnsi="Times New Roman" w:cs="Times New Roman"/>
        </w:rPr>
        <w:t>: Variance partitioning for partial RDA. Year and Winter1 share the most variation.</w:t>
      </w:r>
    </w:p>
    <w:p w14:paraId="323F65A0" w14:textId="77777777" w:rsidR="00A43298" w:rsidRPr="00A43298" w:rsidRDefault="00A43298" w:rsidP="00A43298">
      <w:pPr>
        <w:pStyle w:val="Caption"/>
        <w:rPr>
          <w:rFonts w:ascii="Times New Roman" w:hAnsi="Times New Roman" w:cs="Times New Roman"/>
        </w:rPr>
      </w:pPr>
    </w:p>
    <w:p w14:paraId="7E394D22"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9" w:name="redundancy-analysis"/>
      <w:bookmarkEnd w:id="9"/>
      <w:r w:rsidRPr="00E253D0">
        <w:rPr>
          <w:rFonts w:ascii="Times New Roman" w:hAnsi="Times New Roman" w:cs="Times New Roman"/>
          <w:color w:val="000000" w:themeColor="text1"/>
          <w:sz w:val="24"/>
          <w:szCs w:val="24"/>
        </w:rPr>
        <w:t>Redundancy analysis</w:t>
      </w:r>
      <w:r w:rsidR="00E253D0" w:rsidRPr="00E253D0">
        <w:rPr>
          <w:rFonts w:ascii="Times New Roman" w:hAnsi="Times New Roman" w:cs="Times New Roman"/>
          <w:color w:val="000000" w:themeColor="text1"/>
          <w:sz w:val="24"/>
          <w:szCs w:val="24"/>
        </w:rPr>
        <w:t xml:space="preserve"> (non-conditioned)</w:t>
      </w:r>
      <w:r w:rsidRPr="00E253D0">
        <w:rPr>
          <w:rFonts w:ascii="Times New Roman" w:hAnsi="Times New Roman" w:cs="Times New Roman"/>
          <w:color w:val="000000" w:themeColor="text1"/>
          <w:sz w:val="24"/>
          <w:szCs w:val="24"/>
        </w:rPr>
        <w:t>:</w:t>
      </w:r>
    </w:p>
    <w:p w14:paraId="77510171" w14:textId="53AC10B2" w:rsidR="00E253D0" w:rsidRDefault="00E253D0" w:rsidP="00E7142F">
      <w:pPr>
        <w:pStyle w:val="FirstParagraph"/>
        <w:spacing w:before="0" w:after="0" w:line="480" w:lineRule="auto"/>
        <w:ind w:firstLine="720"/>
        <w:rPr>
          <w:rFonts w:ascii="Times New Roman" w:hAnsi="Times New Roman" w:cs="Times New Roman"/>
          <w:color w:val="000000" w:themeColor="text1"/>
        </w:rPr>
      </w:pPr>
      <w:bookmarkStart w:id="10" w:name="variance-partitioning"/>
      <w:bookmarkEnd w:id="10"/>
      <w:r w:rsidRPr="00E253D0">
        <w:rPr>
          <w:rFonts w:ascii="Times New Roman" w:hAnsi="Times New Roman" w:cs="Times New Roman"/>
          <w:color w:val="000000" w:themeColor="text1"/>
        </w:rPr>
        <w:t>The most parsimonious RDA was:</w:t>
      </w:r>
    </w:p>
    <w:p w14:paraId="0B09700F" w14:textId="7588D287" w:rsidR="00340DE0" w:rsidRPr="00340DE0" w:rsidRDefault="00340DE0" w:rsidP="00340DE0">
      <w:pPr>
        <w:pStyle w:val="BodyText"/>
        <w:spacing w:line="480" w:lineRule="auto"/>
        <w:rPr>
          <w:rFonts w:ascii="Courier New" w:hAnsi="Courier New" w:cs="Courier New"/>
        </w:rPr>
      </w:pPr>
      <w:proofErr w:type="spellStart"/>
      <w:r w:rsidRPr="00340DE0">
        <w:rPr>
          <w:rFonts w:ascii="Courier New" w:hAnsi="Courier New" w:cs="Courier New"/>
        </w:rPr>
        <w:t>rodents_hel</w:t>
      </w:r>
      <w:proofErr w:type="spellEnd"/>
      <w:r w:rsidRPr="00340DE0">
        <w:rPr>
          <w:rFonts w:ascii="Courier New" w:hAnsi="Courier New" w:cs="Courier New"/>
        </w:rPr>
        <w:t xml:space="preserve"> ~ WinterPCoAxis_1 + WinterPCoAxis_3 + WinterPCoAxis_2 </w:t>
      </w:r>
      <w:proofErr w:type="gramStart"/>
      <w:r w:rsidRPr="00340DE0">
        <w:rPr>
          <w:rFonts w:ascii="Courier New" w:hAnsi="Courier New" w:cs="Courier New"/>
        </w:rPr>
        <w:t>+  year</w:t>
      </w:r>
      <w:proofErr w:type="gramEnd"/>
      <w:r w:rsidRPr="00340DE0">
        <w:rPr>
          <w:rFonts w:ascii="Courier New" w:hAnsi="Courier New" w:cs="Courier New"/>
        </w:rPr>
        <w:t xml:space="preserve"> </w:t>
      </w:r>
    </w:p>
    <w:p w14:paraId="79B1420F" w14:textId="3E5DA2E1"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global model was significant (</w:t>
      </w:r>
      <w:r w:rsidR="00340DE0">
        <w:rPr>
          <w:rFonts w:ascii="Times New Roman" w:hAnsi="Times New Roman" w:cs="Times New Roman"/>
        </w:rPr>
        <w:t>p &lt; 0.001, adjusted R2 of .62</w:t>
      </w:r>
      <w:r w:rsidRPr="00E253D0">
        <w:rPr>
          <w:rFonts w:ascii="Times New Roman" w:hAnsi="Times New Roman" w:cs="Times New Roman"/>
        </w:rPr>
        <w:t>). Only the first three axes, winter 1, winter 3, and winter 2, were significant (</w:t>
      </w:r>
      <w:r w:rsidR="00340DE0">
        <w:rPr>
          <w:rFonts w:ascii="Times New Roman" w:hAnsi="Times New Roman" w:cs="Times New Roman"/>
        </w:rPr>
        <w:t xml:space="preserve">p &lt; 0.001, &lt; 0.001, 0.16, </w:t>
      </w:r>
      <w:proofErr w:type="gramStart"/>
      <w:r w:rsidR="00340DE0">
        <w:rPr>
          <w:rFonts w:ascii="Times New Roman" w:hAnsi="Times New Roman" w:cs="Times New Roman"/>
        </w:rPr>
        <w:t>respectively;  p</w:t>
      </w:r>
      <w:proofErr w:type="gramEnd"/>
      <w:r w:rsidR="00340DE0">
        <w:rPr>
          <w:rFonts w:ascii="Times New Roman" w:hAnsi="Times New Roman" w:cs="Times New Roman"/>
        </w:rPr>
        <w:t xml:space="preserve"> for year = 0.992</w:t>
      </w:r>
      <w:r w:rsidRPr="00E253D0">
        <w:rPr>
          <w:rFonts w:ascii="Times New Roman" w:hAnsi="Times New Roman" w:cs="Times New Roman"/>
        </w:rPr>
        <w:t>). For variance partitioning results, see Fig</w:t>
      </w:r>
      <w:r w:rsidR="00237967">
        <w:rPr>
          <w:rFonts w:ascii="Times New Roman" w:hAnsi="Times New Roman" w:cs="Times New Roman"/>
        </w:rPr>
        <w:t>ure</w:t>
      </w:r>
      <w:r w:rsidR="00401ED0">
        <w:rPr>
          <w:rFonts w:ascii="Times New Roman" w:hAnsi="Times New Roman" w:cs="Times New Roman"/>
        </w:rPr>
        <w:t xml:space="preserve"> 2. </w:t>
      </w:r>
      <w:r w:rsidRPr="00E253D0">
        <w:rPr>
          <w:rFonts w:ascii="Times New Roman" w:hAnsi="Times New Roman" w:cs="Times New Roman"/>
        </w:rPr>
        <w:t xml:space="preserve"> </w:t>
      </w:r>
    </w:p>
    <w:p w14:paraId="0594A4C5" w14:textId="77777777" w:rsidR="005818A9" w:rsidRDefault="005818A9" w:rsidP="005818A9">
      <w:pPr>
        <w:pStyle w:val="BodyText"/>
        <w:keepNext/>
        <w:spacing w:line="480" w:lineRule="auto"/>
        <w:jc w:val="center"/>
      </w:pPr>
      <w:r w:rsidRPr="005818A9">
        <w:rPr>
          <w:rFonts w:ascii="Times New Roman" w:hAnsi="Times New Roman" w:cs="Times New Roman"/>
        </w:rPr>
        <w:lastRenderedPageBreak/>
        <w:drawing>
          <wp:inline distT="0" distB="0" distL="0" distR="0" wp14:anchorId="62ADD755" wp14:editId="422AD130">
            <wp:extent cx="42672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7200" cy="3048000"/>
                    </a:xfrm>
                    <a:prstGeom prst="rect">
                      <a:avLst/>
                    </a:prstGeom>
                  </pic:spPr>
                </pic:pic>
              </a:graphicData>
            </a:graphic>
          </wp:inline>
        </w:drawing>
      </w:r>
    </w:p>
    <w:p w14:paraId="39ECF6AA" w14:textId="47342532" w:rsidR="005818A9" w:rsidRDefault="005818A9" w:rsidP="005818A9">
      <w:pPr>
        <w:pStyle w:val="Caption"/>
        <w:rPr>
          <w:rFonts w:ascii="Times New Roman" w:hAnsi="Times New Roman" w:cs="Times New Roman"/>
        </w:rPr>
      </w:pPr>
      <w:r w:rsidRPr="005818A9">
        <w:rPr>
          <w:rFonts w:ascii="Times New Roman" w:hAnsi="Times New Roman" w:cs="Times New Roman"/>
        </w:rPr>
        <w:t xml:space="preserve">Figure </w:t>
      </w:r>
      <w:r w:rsidRPr="005818A9">
        <w:rPr>
          <w:rFonts w:ascii="Times New Roman" w:hAnsi="Times New Roman" w:cs="Times New Roman"/>
        </w:rPr>
        <w:fldChar w:fldCharType="begin"/>
      </w:r>
      <w:r w:rsidRPr="005818A9">
        <w:rPr>
          <w:rFonts w:ascii="Times New Roman" w:hAnsi="Times New Roman" w:cs="Times New Roman"/>
        </w:rPr>
        <w:instrText xml:space="preserve"> SEQ Figure \* ARABIC </w:instrText>
      </w:r>
      <w:r w:rsidRPr="005818A9">
        <w:rPr>
          <w:rFonts w:ascii="Times New Roman" w:hAnsi="Times New Roman" w:cs="Times New Roman"/>
        </w:rPr>
        <w:fldChar w:fldCharType="separate"/>
      </w:r>
      <w:r w:rsidR="00CE6223">
        <w:rPr>
          <w:rFonts w:ascii="Times New Roman" w:hAnsi="Times New Roman" w:cs="Times New Roman"/>
          <w:noProof/>
        </w:rPr>
        <w:t>2</w:t>
      </w:r>
      <w:r w:rsidRPr="005818A9">
        <w:rPr>
          <w:rFonts w:ascii="Times New Roman" w:hAnsi="Times New Roman" w:cs="Times New Roman"/>
        </w:rPr>
        <w:fldChar w:fldCharType="end"/>
      </w:r>
      <w:r w:rsidRPr="005818A9">
        <w:rPr>
          <w:rFonts w:ascii="Times New Roman" w:hAnsi="Times New Roman" w:cs="Times New Roman"/>
        </w:rPr>
        <w:t>: Variance partitioning for unconditioned RDA. Winter1 absorbs the most variation (.452)</w:t>
      </w:r>
    </w:p>
    <w:p w14:paraId="2CE949DB" w14:textId="77777777" w:rsidR="00F34165" w:rsidRPr="005818A9" w:rsidRDefault="00F34165" w:rsidP="005818A9">
      <w:pPr>
        <w:pStyle w:val="Caption"/>
        <w:rPr>
          <w:rFonts w:ascii="Times New Roman" w:hAnsi="Times New Roman" w:cs="Times New Roman"/>
        </w:rPr>
      </w:pPr>
    </w:p>
    <w:p w14:paraId="20403CF3" w14:textId="21DDF561" w:rsidR="00E253D0" w:rsidRDefault="00E253D0" w:rsidP="00E253D0">
      <w:pPr>
        <w:pStyle w:val="Heading2"/>
        <w:spacing w:before="0" w:line="480" w:lineRule="auto"/>
        <w:rPr>
          <w:rFonts w:ascii="Times New Roman" w:hAnsi="Times New Roman" w:cs="Times New Roman"/>
          <w:color w:val="000000" w:themeColor="text1"/>
          <w:sz w:val="24"/>
          <w:szCs w:val="24"/>
        </w:rPr>
      </w:pPr>
      <w:bookmarkStart w:id="11" w:name="discussion"/>
      <w:bookmarkEnd w:id="11"/>
      <w:r w:rsidRPr="00E253D0">
        <w:rPr>
          <w:rFonts w:ascii="Times New Roman" w:hAnsi="Times New Roman" w:cs="Times New Roman"/>
          <w:color w:val="000000" w:themeColor="text1"/>
          <w:sz w:val="24"/>
          <w:szCs w:val="24"/>
        </w:rPr>
        <w:t>Exploring winter axis 1</w:t>
      </w:r>
    </w:p>
    <w:p w14:paraId="70AF8E08" w14:textId="6FB6B50E" w:rsidR="00340DE0" w:rsidRPr="00340DE0" w:rsidRDefault="00340DE0" w:rsidP="00340DE0">
      <w:pPr>
        <w:pStyle w:val="Caption"/>
        <w:keepNext/>
        <w:rPr>
          <w:rFonts w:ascii="Times New Roman" w:hAnsi="Times New Roman" w:cs="Times New Roman"/>
        </w:rPr>
      </w:pPr>
      <w:r w:rsidRPr="00340DE0">
        <w:rPr>
          <w:rFonts w:ascii="Times New Roman" w:hAnsi="Times New Roman" w:cs="Times New Roman"/>
        </w:rPr>
        <w:t xml:space="preserve">Table </w:t>
      </w:r>
      <w:r w:rsidRPr="00340DE0">
        <w:rPr>
          <w:rFonts w:ascii="Times New Roman" w:hAnsi="Times New Roman" w:cs="Times New Roman"/>
        </w:rPr>
        <w:fldChar w:fldCharType="begin"/>
      </w:r>
      <w:r w:rsidRPr="00340DE0">
        <w:rPr>
          <w:rFonts w:ascii="Times New Roman" w:hAnsi="Times New Roman" w:cs="Times New Roman"/>
        </w:rPr>
        <w:instrText xml:space="preserve"> SEQ Table \* ARABIC </w:instrText>
      </w:r>
      <w:r w:rsidRPr="00340DE0">
        <w:rPr>
          <w:rFonts w:ascii="Times New Roman" w:hAnsi="Times New Roman" w:cs="Times New Roman"/>
        </w:rPr>
        <w:fldChar w:fldCharType="separate"/>
      </w:r>
      <w:r w:rsidRPr="00340DE0">
        <w:rPr>
          <w:rFonts w:ascii="Times New Roman" w:hAnsi="Times New Roman" w:cs="Times New Roman"/>
          <w:noProof/>
        </w:rPr>
        <w:t>2</w:t>
      </w:r>
      <w:r w:rsidRPr="00340DE0">
        <w:rPr>
          <w:rFonts w:ascii="Times New Roman" w:hAnsi="Times New Roman" w:cs="Times New Roman"/>
        </w:rPr>
        <w:fldChar w:fldCharType="end"/>
      </w:r>
      <w:r w:rsidRPr="00340DE0">
        <w:rPr>
          <w:rFonts w:ascii="Times New Roman" w:hAnsi="Times New Roman" w:cs="Times New Roman"/>
        </w:rPr>
        <w:t>: Ranked species scores for winter axis 1</w:t>
      </w:r>
    </w:p>
    <w:tbl>
      <w:tblPr>
        <w:tblW w:w="5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00"/>
        <w:gridCol w:w="3146"/>
      </w:tblGrid>
      <w:tr w:rsidR="00340DE0" w:rsidRPr="00340DE0" w14:paraId="1C071857" w14:textId="77777777" w:rsidTr="00340DE0">
        <w:trPr>
          <w:trHeight w:val="320"/>
        </w:trPr>
        <w:tc>
          <w:tcPr>
            <w:tcW w:w="5845" w:type="dxa"/>
            <w:gridSpan w:val="3"/>
            <w:shd w:val="clear" w:color="auto" w:fill="auto"/>
            <w:noWrap/>
            <w:vAlign w:val="bottom"/>
          </w:tcPr>
          <w:p w14:paraId="7737355D" w14:textId="346D9F76"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 xml:space="preserve">Winter Axis 1 </w:t>
            </w:r>
            <w:r>
              <w:rPr>
                <w:rFonts w:ascii="Times New Roman" w:eastAsia="Times New Roman" w:hAnsi="Times New Roman" w:cs="Times New Roman"/>
                <w:color w:val="000000"/>
              </w:rPr>
              <w:t>s</w:t>
            </w:r>
            <w:r w:rsidRPr="00340DE0">
              <w:rPr>
                <w:rFonts w:ascii="Times New Roman" w:eastAsia="Times New Roman" w:hAnsi="Times New Roman" w:cs="Times New Roman"/>
                <w:color w:val="000000"/>
              </w:rPr>
              <w:t>pecies scores (ranked by abs. value)</w:t>
            </w:r>
          </w:p>
        </w:tc>
      </w:tr>
      <w:tr w:rsidR="00340DE0" w:rsidRPr="00340DE0" w14:paraId="0EE143F2" w14:textId="77777777" w:rsidTr="00340DE0">
        <w:trPr>
          <w:trHeight w:val="320"/>
        </w:trPr>
        <w:tc>
          <w:tcPr>
            <w:tcW w:w="1399" w:type="dxa"/>
            <w:shd w:val="clear" w:color="auto" w:fill="auto"/>
            <w:noWrap/>
            <w:vAlign w:val="bottom"/>
            <w:hideMark/>
          </w:tcPr>
          <w:p w14:paraId="40C62003" w14:textId="77777777" w:rsidR="00340DE0" w:rsidRPr="00340DE0" w:rsidRDefault="00340DE0" w:rsidP="00340DE0">
            <w:pPr>
              <w:spacing w:after="0"/>
              <w:rPr>
                <w:rFonts w:ascii="Times New Roman" w:eastAsia="Times New Roman" w:hAnsi="Times New Roman" w:cs="Times New Roman"/>
                <w:color w:val="000000"/>
              </w:rPr>
            </w:pPr>
            <w:proofErr w:type="spellStart"/>
            <w:r w:rsidRPr="00340DE0">
              <w:rPr>
                <w:rFonts w:ascii="Times New Roman" w:eastAsia="Times New Roman" w:hAnsi="Times New Roman" w:cs="Times New Roman"/>
                <w:color w:val="000000"/>
              </w:rPr>
              <w:t>speciescode</w:t>
            </w:r>
            <w:proofErr w:type="spellEnd"/>
          </w:p>
        </w:tc>
        <w:tc>
          <w:tcPr>
            <w:tcW w:w="1300" w:type="dxa"/>
            <w:shd w:val="clear" w:color="auto" w:fill="auto"/>
            <w:noWrap/>
            <w:vAlign w:val="bottom"/>
            <w:hideMark/>
          </w:tcPr>
          <w:p w14:paraId="0BC6E750"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axis1_rank</w:t>
            </w:r>
          </w:p>
        </w:tc>
        <w:tc>
          <w:tcPr>
            <w:tcW w:w="3146" w:type="dxa"/>
            <w:shd w:val="clear" w:color="auto" w:fill="auto"/>
            <w:noWrap/>
            <w:vAlign w:val="bottom"/>
            <w:hideMark/>
          </w:tcPr>
          <w:p w14:paraId="68A4A1D4"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waxis1</w:t>
            </w:r>
          </w:p>
        </w:tc>
      </w:tr>
      <w:tr w:rsidR="00340DE0" w:rsidRPr="00340DE0" w14:paraId="4BC765B2" w14:textId="77777777" w:rsidTr="00340DE0">
        <w:trPr>
          <w:trHeight w:val="320"/>
        </w:trPr>
        <w:tc>
          <w:tcPr>
            <w:tcW w:w="1399" w:type="dxa"/>
            <w:shd w:val="clear" w:color="auto" w:fill="auto"/>
            <w:noWrap/>
            <w:vAlign w:val="bottom"/>
            <w:hideMark/>
          </w:tcPr>
          <w:p w14:paraId="3AB06654"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eria.diff</w:t>
            </w:r>
            <w:proofErr w:type="spellEnd"/>
            <w:proofErr w:type="gramEnd"/>
          </w:p>
        </w:tc>
        <w:tc>
          <w:tcPr>
            <w:tcW w:w="1300" w:type="dxa"/>
            <w:shd w:val="clear" w:color="auto" w:fill="auto"/>
            <w:noWrap/>
            <w:vAlign w:val="bottom"/>
            <w:hideMark/>
          </w:tcPr>
          <w:p w14:paraId="1C527B5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w:t>
            </w:r>
          </w:p>
        </w:tc>
        <w:tc>
          <w:tcPr>
            <w:tcW w:w="3146" w:type="dxa"/>
            <w:shd w:val="clear" w:color="auto" w:fill="auto"/>
            <w:noWrap/>
            <w:vAlign w:val="bottom"/>
            <w:hideMark/>
          </w:tcPr>
          <w:p w14:paraId="23533FE8"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-0.3654295</w:t>
            </w:r>
          </w:p>
        </w:tc>
      </w:tr>
      <w:tr w:rsidR="00340DE0" w:rsidRPr="00340DE0" w14:paraId="27BF9AF3" w14:textId="77777777" w:rsidTr="00340DE0">
        <w:trPr>
          <w:trHeight w:val="320"/>
        </w:trPr>
        <w:tc>
          <w:tcPr>
            <w:tcW w:w="1399" w:type="dxa"/>
            <w:shd w:val="clear" w:color="auto" w:fill="auto"/>
            <w:noWrap/>
            <w:vAlign w:val="bottom"/>
            <w:hideMark/>
          </w:tcPr>
          <w:p w14:paraId="68426D3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hapl.grac</w:t>
            </w:r>
            <w:proofErr w:type="spellEnd"/>
            <w:proofErr w:type="gramEnd"/>
          </w:p>
        </w:tc>
        <w:tc>
          <w:tcPr>
            <w:tcW w:w="1300" w:type="dxa"/>
            <w:shd w:val="clear" w:color="auto" w:fill="auto"/>
            <w:noWrap/>
            <w:vAlign w:val="bottom"/>
            <w:hideMark/>
          </w:tcPr>
          <w:p w14:paraId="57654EF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2</w:t>
            </w:r>
          </w:p>
        </w:tc>
        <w:tc>
          <w:tcPr>
            <w:tcW w:w="3146" w:type="dxa"/>
            <w:shd w:val="clear" w:color="auto" w:fill="auto"/>
            <w:noWrap/>
            <w:vAlign w:val="bottom"/>
            <w:hideMark/>
          </w:tcPr>
          <w:p w14:paraId="649448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-0.3505423</w:t>
            </w:r>
          </w:p>
        </w:tc>
      </w:tr>
      <w:tr w:rsidR="00340DE0" w:rsidRPr="00340DE0" w14:paraId="75934115" w14:textId="77777777" w:rsidTr="00340DE0">
        <w:trPr>
          <w:trHeight w:val="320"/>
        </w:trPr>
        <w:tc>
          <w:tcPr>
            <w:tcW w:w="1399" w:type="dxa"/>
            <w:shd w:val="clear" w:color="auto" w:fill="auto"/>
            <w:noWrap/>
            <w:vAlign w:val="bottom"/>
            <w:hideMark/>
          </w:tcPr>
          <w:p w14:paraId="583D1C18"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esch.mexi</w:t>
            </w:r>
            <w:proofErr w:type="spellEnd"/>
            <w:proofErr w:type="gramEnd"/>
          </w:p>
        </w:tc>
        <w:tc>
          <w:tcPr>
            <w:tcW w:w="1300" w:type="dxa"/>
            <w:shd w:val="clear" w:color="auto" w:fill="auto"/>
            <w:noWrap/>
            <w:vAlign w:val="bottom"/>
            <w:hideMark/>
          </w:tcPr>
          <w:p w14:paraId="3B6B97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3</w:t>
            </w:r>
          </w:p>
        </w:tc>
        <w:tc>
          <w:tcPr>
            <w:tcW w:w="3146" w:type="dxa"/>
            <w:shd w:val="clear" w:color="auto" w:fill="auto"/>
            <w:noWrap/>
            <w:vAlign w:val="bottom"/>
            <w:hideMark/>
          </w:tcPr>
          <w:p w14:paraId="298F328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-0.3320933</w:t>
            </w:r>
          </w:p>
        </w:tc>
      </w:tr>
      <w:tr w:rsidR="00340DE0" w:rsidRPr="00340DE0" w14:paraId="4C12C3D3" w14:textId="77777777" w:rsidTr="00340DE0">
        <w:trPr>
          <w:trHeight w:val="320"/>
        </w:trPr>
        <w:tc>
          <w:tcPr>
            <w:tcW w:w="1399" w:type="dxa"/>
            <w:shd w:val="clear" w:color="auto" w:fill="auto"/>
            <w:noWrap/>
            <w:vAlign w:val="bottom"/>
            <w:hideMark/>
          </w:tcPr>
          <w:p w14:paraId="5A88298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step.exig</w:t>
            </w:r>
            <w:proofErr w:type="spellEnd"/>
            <w:proofErr w:type="gramEnd"/>
          </w:p>
        </w:tc>
        <w:tc>
          <w:tcPr>
            <w:tcW w:w="1300" w:type="dxa"/>
            <w:shd w:val="clear" w:color="auto" w:fill="auto"/>
            <w:noWrap/>
            <w:vAlign w:val="bottom"/>
            <w:hideMark/>
          </w:tcPr>
          <w:p w14:paraId="34AEA0C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4</w:t>
            </w:r>
          </w:p>
        </w:tc>
        <w:tc>
          <w:tcPr>
            <w:tcW w:w="3146" w:type="dxa"/>
            <w:shd w:val="clear" w:color="auto" w:fill="auto"/>
            <w:noWrap/>
            <w:vAlign w:val="bottom"/>
            <w:hideMark/>
          </w:tcPr>
          <w:p w14:paraId="2A59A4C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-0.3253678</w:t>
            </w:r>
          </w:p>
        </w:tc>
      </w:tr>
      <w:tr w:rsidR="00340DE0" w:rsidRPr="00340DE0" w14:paraId="78AFB6B1" w14:textId="77777777" w:rsidTr="00340DE0">
        <w:trPr>
          <w:trHeight w:val="320"/>
        </w:trPr>
        <w:tc>
          <w:tcPr>
            <w:tcW w:w="1399" w:type="dxa"/>
            <w:shd w:val="clear" w:color="auto" w:fill="auto"/>
            <w:noWrap/>
            <w:vAlign w:val="bottom"/>
            <w:hideMark/>
          </w:tcPr>
          <w:p w14:paraId="2858C8F6"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erig.dive</w:t>
            </w:r>
            <w:proofErr w:type="spellEnd"/>
            <w:proofErr w:type="gramEnd"/>
          </w:p>
        </w:tc>
        <w:tc>
          <w:tcPr>
            <w:tcW w:w="1300" w:type="dxa"/>
            <w:shd w:val="clear" w:color="auto" w:fill="auto"/>
            <w:noWrap/>
            <w:vAlign w:val="bottom"/>
            <w:hideMark/>
          </w:tcPr>
          <w:p w14:paraId="71224BDF"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5</w:t>
            </w:r>
          </w:p>
        </w:tc>
        <w:tc>
          <w:tcPr>
            <w:tcW w:w="3146" w:type="dxa"/>
            <w:shd w:val="clear" w:color="auto" w:fill="auto"/>
            <w:noWrap/>
            <w:vAlign w:val="bottom"/>
            <w:hideMark/>
          </w:tcPr>
          <w:p w14:paraId="4BC5A74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-0.322973</w:t>
            </w:r>
          </w:p>
        </w:tc>
      </w:tr>
      <w:tr w:rsidR="00340DE0" w:rsidRPr="00340DE0" w14:paraId="356FB200" w14:textId="77777777" w:rsidTr="00340DE0">
        <w:trPr>
          <w:trHeight w:val="320"/>
        </w:trPr>
        <w:tc>
          <w:tcPr>
            <w:tcW w:w="1399" w:type="dxa"/>
            <w:shd w:val="clear" w:color="auto" w:fill="auto"/>
            <w:noWrap/>
            <w:vAlign w:val="bottom"/>
            <w:hideMark/>
          </w:tcPr>
          <w:p w14:paraId="1CB94EE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sisy.irio</w:t>
            </w:r>
            <w:proofErr w:type="spellEnd"/>
            <w:proofErr w:type="gramEnd"/>
          </w:p>
        </w:tc>
        <w:tc>
          <w:tcPr>
            <w:tcW w:w="1300" w:type="dxa"/>
            <w:shd w:val="clear" w:color="auto" w:fill="auto"/>
            <w:noWrap/>
            <w:vAlign w:val="bottom"/>
            <w:hideMark/>
          </w:tcPr>
          <w:p w14:paraId="0C1556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6</w:t>
            </w:r>
          </w:p>
        </w:tc>
        <w:tc>
          <w:tcPr>
            <w:tcW w:w="3146" w:type="dxa"/>
            <w:shd w:val="clear" w:color="auto" w:fill="auto"/>
            <w:noWrap/>
            <w:vAlign w:val="bottom"/>
            <w:hideMark/>
          </w:tcPr>
          <w:p w14:paraId="29B5905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0.32004202</w:t>
            </w:r>
          </w:p>
        </w:tc>
      </w:tr>
      <w:tr w:rsidR="00340DE0" w:rsidRPr="00340DE0" w14:paraId="1341BA86" w14:textId="77777777" w:rsidTr="00340DE0">
        <w:trPr>
          <w:trHeight w:val="320"/>
        </w:trPr>
        <w:tc>
          <w:tcPr>
            <w:tcW w:w="1399" w:type="dxa"/>
            <w:shd w:val="clear" w:color="auto" w:fill="auto"/>
            <w:noWrap/>
            <w:vAlign w:val="bottom"/>
            <w:hideMark/>
          </w:tcPr>
          <w:p w14:paraId="0DBDBCB7"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ambr.arte</w:t>
            </w:r>
            <w:proofErr w:type="spellEnd"/>
            <w:proofErr w:type="gramEnd"/>
          </w:p>
        </w:tc>
        <w:tc>
          <w:tcPr>
            <w:tcW w:w="1300" w:type="dxa"/>
            <w:shd w:val="clear" w:color="auto" w:fill="auto"/>
            <w:noWrap/>
            <w:vAlign w:val="bottom"/>
            <w:hideMark/>
          </w:tcPr>
          <w:p w14:paraId="42FD734D"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7</w:t>
            </w:r>
          </w:p>
        </w:tc>
        <w:tc>
          <w:tcPr>
            <w:tcW w:w="3146" w:type="dxa"/>
            <w:shd w:val="clear" w:color="auto" w:fill="auto"/>
            <w:noWrap/>
            <w:vAlign w:val="bottom"/>
            <w:hideMark/>
          </w:tcPr>
          <w:p w14:paraId="103D1B0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0.31655653</w:t>
            </w:r>
          </w:p>
        </w:tc>
      </w:tr>
      <w:tr w:rsidR="00340DE0" w:rsidRPr="00340DE0" w14:paraId="008AD5F9" w14:textId="77777777" w:rsidTr="00340DE0">
        <w:trPr>
          <w:trHeight w:val="320"/>
        </w:trPr>
        <w:tc>
          <w:tcPr>
            <w:tcW w:w="1399" w:type="dxa"/>
            <w:shd w:val="clear" w:color="auto" w:fill="auto"/>
            <w:noWrap/>
            <w:vAlign w:val="bottom"/>
            <w:hideMark/>
          </w:tcPr>
          <w:p w14:paraId="425B76E1"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sida.spin</w:t>
            </w:r>
            <w:proofErr w:type="spellEnd"/>
            <w:proofErr w:type="gramEnd"/>
          </w:p>
        </w:tc>
        <w:tc>
          <w:tcPr>
            <w:tcW w:w="1300" w:type="dxa"/>
            <w:shd w:val="clear" w:color="auto" w:fill="auto"/>
            <w:noWrap/>
            <w:vAlign w:val="bottom"/>
            <w:hideMark/>
          </w:tcPr>
          <w:p w14:paraId="49EC6FA7"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8</w:t>
            </w:r>
          </w:p>
        </w:tc>
        <w:tc>
          <w:tcPr>
            <w:tcW w:w="3146" w:type="dxa"/>
            <w:shd w:val="clear" w:color="auto" w:fill="auto"/>
            <w:noWrap/>
            <w:vAlign w:val="bottom"/>
            <w:hideMark/>
          </w:tcPr>
          <w:p w14:paraId="0E84325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0.31465013</w:t>
            </w:r>
          </w:p>
        </w:tc>
      </w:tr>
      <w:tr w:rsidR="00340DE0" w:rsidRPr="00340DE0" w14:paraId="11E8F6BF" w14:textId="77777777" w:rsidTr="00340DE0">
        <w:trPr>
          <w:trHeight w:val="320"/>
        </w:trPr>
        <w:tc>
          <w:tcPr>
            <w:tcW w:w="1399" w:type="dxa"/>
            <w:shd w:val="clear" w:color="auto" w:fill="auto"/>
            <w:noWrap/>
            <w:vAlign w:val="bottom"/>
            <w:hideMark/>
          </w:tcPr>
          <w:p w14:paraId="3E60C9E6"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amsi.tess</w:t>
            </w:r>
            <w:proofErr w:type="spellEnd"/>
            <w:proofErr w:type="gramEnd"/>
          </w:p>
        </w:tc>
        <w:tc>
          <w:tcPr>
            <w:tcW w:w="1300" w:type="dxa"/>
            <w:shd w:val="clear" w:color="auto" w:fill="auto"/>
            <w:noWrap/>
            <w:vAlign w:val="bottom"/>
            <w:hideMark/>
          </w:tcPr>
          <w:p w14:paraId="222E3F65"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9</w:t>
            </w:r>
          </w:p>
        </w:tc>
        <w:tc>
          <w:tcPr>
            <w:tcW w:w="3146" w:type="dxa"/>
            <w:shd w:val="clear" w:color="auto" w:fill="auto"/>
            <w:noWrap/>
            <w:vAlign w:val="bottom"/>
            <w:hideMark/>
          </w:tcPr>
          <w:p w14:paraId="6342BA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0.31254431</w:t>
            </w:r>
          </w:p>
        </w:tc>
      </w:tr>
      <w:tr w:rsidR="00340DE0" w:rsidRPr="00340DE0" w14:paraId="501A0F4C" w14:textId="77777777" w:rsidTr="00340DE0">
        <w:trPr>
          <w:trHeight w:val="320"/>
        </w:trPr>
        <w:tc>
          <w:tcPr>
            <w:tcW w:w="1399" w:type="dxa"/>
            <w:shd w:val="clear" w:color="auto" w:fill="auto"/>
            <w:noWrap/>
            <w:vAlign w:val="bottom"/>
            <w:hideMark/>
          </w:tcPr>
          <w:p w14:paraId="312933E0"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pect.recu</w:t>
            </w:r>
            <w:proofErr w:type="spellEnd"/>
            <w:proofErr w:type="gramEnd"/>
          </w:p>
        </w:tc>
        <w:tc>
          <w:tcPr>
            <w:tcW w:w="1300" w:type="dxa"/>
            <w:shd w:val="clear" w:color="auto" w:fill="auto"/>
            <w:noWrap/>
            <w:vAlign w:val="bottom"/>
            <w:hideMark/>
          </w:tcPr>
          <w:p w14:paraId="14B7E03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10</w:t>
            </w:r>
          </w:p>
        </w:tc>
        <w:tc>
          <w:tcPr>
            <w:tcW w:w="3146" w:type="dxa"/>
            <w:shd w:val="clear" w:color="auto" w:fill="auto"/>
            <w:noWrap/>
            <w:vAlign w:val="bottom"/>
            <w:hideMark/>
          </w:tcPr>
          <w:p w14:paraId="6D2218B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0.30846961</w:t>
            </w:r>
          </w:p>
        </w:tc>
      </w:tr>
    </w:tbl>
    <w:p w14:paraId="5B1B570A" w14:textId="77777777" w:rsidR="00340DE0" w:rsidRPr="00340DE0" w:rsidRDefault="00340DE0" w:rsidP="00340DE0">
      <w:pPr>
        <w:pStyle w:val="BodyText"/>
      </w:pPr>
    </w:p>
    <w:p w14:paraId="6C5F5F75" w14:textId="5F6A78B1" w:rsidR="00340DE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species with the highest absolute-value scores for winter axis 1 were</w:t>
      </w:r>
      <w:r w:rsidR="00340DE0">
        <w:rPr>
          <w:rFonts w:ascii="Times New Roman" w:hAnsi="Times New Roman" w:cs="Times New Roman"/>
        </w:rPr>
        <w:t xml:space="preserve"> </w:t>
      </w:r>
      <w:proofErr w:type="spellStart"/>
      <w:proofErr w:type="gramStart"/>
      <w:r w:rsidR="00340DE0">
        <w:rPr>
          <w:rFonts w:ascii="Times New Roman" w:hAnsi="Times New Roman" w:cs="Times New Roman"/>
        </w:rPr>
        <w:t>eria.diff</w:t>
      </w:r>
      <w:proofErr w:type="spellEnd"/>
      <w:proofErr w:type="gramEnd"/>
      <w:r w:rsidR="00340DE0">
        <w:rPr>
          <w:rFonts w:ascii="Times New Roman" w:hAnsi="Times New Roman" w:cs="Times New Roman"/>
        </w:rPr>
        <w:t xml:space="preserve">, </w:t>
      </w:r>
      <w:proofErr w:type="spellStart"/>
      <w:r w:rsidR="00340DE0">
        <w:rPr>
          <w:rFonts w:ascii="Times New Roman" w:hAnsi="Times New Roman" w:cs="Times New Roman"/>
        </w:rPr>
        <w:t>hapl.grac</w:t>
      </w:r>
      <w:proofErr w:type="spellEnd"/>
      <w:r w:rsidR="00340DE0">
        <w:rPr>
          <w:rFonts w:ascii="Times New Roman" w:hAnsi="Times New Roman" w:cs="Times New Roman"/>
        </w:rPr>
        <w:t xml:space="preserve">, and </w:t>
      </w:r>
      <w:proofErr w:type="spellStart"/>
      <w:r w:rsidR="00340DE0">
        <w:rPr>
          <w:rFonts w:ascii="Times New Roman" w:hAnsi="Times New Roman" w:cs="Times New Roman"/>
        </w:rPr>
        <w:t>esch.mexi</w:t>
      </w:r>
      <w:proofErr w:type="spellEnd"/>
      <w:r w:rsidR="00340DE0">
        <w:rPr>
          <w:rFonts w:ascii="Times New Roman" w:hAnsi="Times New Roman" w:cs="Times New Roman"/>
        </w:rPr>
        <w:t xml:space="preserve">, and are all negatively related to axis 1 (Table 2). </w:t>
      </w:r>
    </w:p>
    <w:p w14:paraId="4D882F0E" w14:textId="042DCBD9" w:rsidR="00E253D0" w:rsidRDefault="00E253D0" w:rsidP="00CE6223">
      <w:pPr>
        <w:pStyle w:val="BodyText"/>
        <w:spacing w:line="480" w:lineRule="auto"/>
        <w:ind w:firstLine="720"/>
        <w:rPr>
          <w:rFonts w:ascii="Times New Roman" w:hAnsi="Times New Roman" w:cs="Times New Roman"/>
        </w:rPr>
      </w:pPr>
      <w:r w:rsidRPr="00E253D0">
        <w:rPr>
          <w:rFonts w:ascii="Times New Roman" w:hAnsi="Times New Roman" w:cs="Times New Roman"/>
        </w:rPr>
        <w:lastRenderedPageBreak/>
        <w:t>Plotted through time, winter axis 1 increases after the 1990s – which, intriguingly, coincides with the disappearance of banner-tailed kangaroo rats from the site and may correspond to the unknown changepoint in Christensen et al 2018</w:t>
      </w:r>
      <w:r w:rsidR="00237967">
        <w:rPr>
          <w:rFonts w:ascii="Times New Roman" w:hAnsi="Times New Roman" w:cs="Times New Roman"/>
        </w:rPr>
        <w:t xml:space="preserve"> (Figure 3)</w:t>
      </w:r>
      <w:r w:rsidRPr="00E253D0">
        <w:rPr>
          <w:rFonts w:ascii="Times New Roman" w:hAnsi="Times New Roman" w:cs="Times New Roman"/>
        </w:rPr>
        <w:t xml:space="preserve">. </w:t>
      </w:r>
    </w:p>
    <w:p w14:paraId="41E0B276" w14:textId="6CDC24AA" w:rsidR="00CE6223" w:rsidRDefault="00A02BBB" w:rsidP="00CE6223">
      <w:pPr>
        <w:pStyle w:val="BodyText"/>
        <w:keepNext/>
        <w:spacing w:line="480" w:lineRule="auto"/>
        <w:ind w:firstLine="720"/>
      </w:pPr>
      <w:r w:rsidRPr="00A02BBB">
        <w:rPr>
          <w:rFonts w:ascii="Times New Roman" w:hAnsi="Times New Roman" w:cs="Times New Roman"/>
        </w:rPr>
        <w:drawing>
          <wp:inline distT="0" distB="0" distL="0" distR="0" wp14:anchorId="7CDD9401" wp14:editId="5B83DDAD">
            <wp:extent cx="42672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3048000"/>
                    </a:xfrm>
                    <a:prstGeom prst="rect">
                      <a:avLst/>
                    </a:prstGeom>
                  </pic:spPr>
                </pic:pic>
              </a:graphicData>
            </a:graphic>
          </wp:inline>
        </w:drawing>
      </w:r>
    </w:p>
    <w:p w14:paraId="6BF1F19C" w14:textId="68970508" w:rsidR="00CE6223" w:rsidRPr="00CE6223" w:rsidRDefault="00CE6223" w:rsidP="00CE6223">
      <w:pPr>
        <w:pStyle w:val="Caption"/>
        <w:rPr>
          <w:rFonts w:ascii="Times New Roman" w:hAnsi="Times New Roman" w:cs="Times New Roman"/>
        </w:rPr>
      </w:pPr>
      <w:r w:rsidRPr="00CE6223">
        <w:rPr>
          <w:rFonts w:ascii="Times New Roman" w:hAnsi="Times New Roman" w:cs="Times New Roman"/>
        </w:rPr>
        <w:t xml:space="preserve">Figure </w:t>
      </w:r>
      <w:r w:rsidRPr="00CE6223">
        <w:rPr>
          <w:rFonts w:ascii="Times New Roman" w:hAnsi="Times New Roman" w:cs="Times New Roman"/>
        </w:rPr>
        <w:fldChar w:fldCharType="begin"/>
      </w:r>
      <w:r w:rsidRPr="00CE6223">
        <w:rPr>
          <w:rFonts w:ascii="Times New Roman" w:hAnsi="Times New Roman" w:cs="Times New Roman"/>
        </w:rPr>
        <w:instrText xml:space="preserve"> SEQ Figure \* ARABIC </w:instrText>
      </w:r>
      <w:r w:rsidRPr="00CE6223">
        <w:rPr>
          <w:rFonts w:ascii="Times New Roman" w:hAnsi="Times New Roman" w:cs="Times New Roman"/>
        </w:rPr>
        <w:fldChar w:fldCharType="separate"/>
      </w:r>
      <w:r w:rsidRPr="00CE6223">
        <w:rPr>
          <w:rFonts w:ascii="Times New Roman" w:hAnsi="Times New Roman" w:cs="Times New Roman"/>
          <w:noProof/>
        </w:rPr>
        <w:t>3</w:t>
      </w:r>
      <w:r w:rsidRPr="00CE6223">
        <w:rPr>
          <w:rFonts w:ascii="Times New Roman" w:hAnsi="Times New Roman" w:cs="Times New Roman"/>
        </w:rPr>
        <w:fldChar w:fldCharType="end"/>
      </w:r>
      <w:r w:rsidRPr="00CE6223">
        <w:rPr>
          <w:rFonts w:ascii="Times New Roman" w:hAnsi="Times New Roman" w:cs="Times New Roman"/>
        </w:rPr>
        <w:t xml:space="preserve">: Values for winter axis 1 (left) and D. </w:t>
      </w:r>
      <w:proofErr w:type="spellStart"/>
      <w:r w:rsidRPr="00CE6223">
        <w:rPr>
          <w:rFonts w:ascii="Times New Roman" w:hAnsi="Times New Roman" w:cs="Times New Roman"/>
        </w:rPr>
        <w:t>spectabilis</w:t>
      </w:r>
      <w:proofErr w:type="spellEnd"/>
      <w:r w:rsidRPr="00CE6223">
        <w:rPr>
          <w:rFonts w:ascii="Times New Roman" w:hAnsi="Times New Roman" w:cs="Times New Roman"/>
        </w:rPr>
        <w:t xml:space="preserve"> abundance as a</w:t>
      </w:r>
      <w:r>
        <w:rPr>
          <w:rFonts w:ascii="Times New Roman" w:hAnsi="Times New Roman" w:cs="Times New Roman"/>
        </w:rPr>
        <w:t xml:space="preserve"> proportion</w:t>
      </w:r>
      <w:r w:rsidRPr="00CE6223">
        <w:rPr>
          <w:rFonts w:ascii="Times New Roman" w:hAnsi="Times New Roman" w:cs="Times New Roman"/>
        </w:rPr>
        <w:t xml:space="preserve"> of the total number of individuals of all species captured at the site (right).</w:t>
      </w:r>
      <w:r w:rsidR="00103693">
        <w:rPr>
          <w:rFonts w:ascii="Times New Roman" w:hAnsi="Times New Roman" w:cs="Times New Roman"/>
        </w:rPr>
        <w:t xml:space="preserve"> Red lines highlight the approximate location of the 1990 change-point. </w:t>
      </w:r>
    </w:p>
    <w:p w14:paraId="6D4E3684" w14:textId="77777777" w:rsidR="00CE6223" w:rsidRPr="00CE6223" w:rsidRDefault="00CE6223" w:rsidP="00CE6223">
      <w:pPr>
        <w:pStyle w:val="Caption"/>
        <w:rPr>
          <w:rFonts w:ascii="Times New Roman" w:hAnsi="Times New Roman" w:cs="Times New Roman"/>
        </w:rPr>
      </w:pPr>
    </w:p>
    <w:p w14:paraId="7C8206AC" w14:textId="77777777" w:rsidR="006A2DE3" w:rsidRPr="00E253D0" w:rsidRDefault="00072498" w:rsidP="00237967">
      <w:pPr>
        <w:pStyle w:val="Heading2"/>
        <w:spacing w:before="0" w:line="480" w:lineRule="auto"/>
        <w:rPr>
          <w:rFonts w:ascii="Times New Roman" w:hAnsi="Times New Roman" w:cs="Times New Roman"/>
          <w:color w:val="000000" w:themeColor="text1"/>
          <w:sz w:val="24"/>
          <w:szCs w:val="24"/>
        </w:rPr>
      </w:pPr>
      <w:r w:rsidRPr="00E253D0">
        <w:rPr>
          <w:rFonts w:ascii="Times New Roman" w:hAnsi="Times New Roman" w:cs="Times New Roman"/>
          <w:color w:val="000000" w:themeColor="text1"/>
          <w:sz w:val="24"/>
          <w:szCs w:val="24"/>
        </w:rPr>
        <w:t>Discussion</w:t>
      </w:r>
    </w:p>
    <w:p w14:paraId="2346E57A" w14:textId="77777777" w:rsidR="00E7142F"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 xml:space="preserve">The Portal plant community can be distilled into a few axes, which generally do not correspond to already-known sources of variation in the plant community – neither seed size nor the invasive </w:t>
      </w:r>
      <w:r>
        <w:rPr>
          <w:rFonts w:ascii="Times New Roman" w:hAnsi="Times New Roman" w:cs="Times New Roman"/>
          <w:i/>
        </w:rPr>
        <w:t xml:space="preserve">E. </w:t>
      </w:r>
      <w:proofErr w:type="spellStart"/>
      <w:r>
        <w:rPr>
          <w:rFonts w:ascii="Times New Roman" w:hAnsi="Times New Roman" w:cs="Times New Roman"/>
          <w:i/>
        </w:rPr>
        <w:t>ciculatum</w:t>
      </w:r>
      <w:proofErr w:type="spellEnd"/>
      <w:r>
        <w:rPr>
          <w:rFonts w:ascii="Times New Roman" w:hAnsi="Times New Roman" w:cs="Times New Roman"/>
          <w:i/>
        </w:rPr>
        <w:t xml:space="preserve"> </w:t>
      </w:r>
      <w:r>
        <w:rPr>
          <w:rFonts w:ascii="Times New Roman" w:hAnsi="Times New Roman" w:cs="Times New Roman"/>
        </w:rPr>
        <w:t xml:space="preserve">are dominant contributors to the </w:t>
      </w:r>
      <w:proofErr w:type="spellStart"/>
      <w:r>
        <w:rPr>
          <w:rFonts w:ascii="Times New Roman" w:hAnsi="Times New Roman" w:cs="Times New Roman"/>
        </w:rPr>
        <w:t>PCoA</w:t>
      </w:r>
      <w:proofErr w:type="spellEnd"/>
      <w:r>
        <w:rPr>
          <w:rFonts w:ascii="Times New Roman" w:hAnsi="Times New Roman" w:cs="Times New Roman"/>
        </w:rPr>
        <w:t xml:space="preserve"> axes</w:t>
      </w:r>
      <w:r w:rsidR="00902225">
        <w:rPr>
          <w:rFonts w:ascii="Times New Roman" w:hAnsi="Times New Roman" w:cs="Times New Roman"/>
        </w:rPr>
        <w:t xml:space="preserve"> that contribute the most to the RDA</w:t>
      </w:r>
      <w:r>
        <w:rPr>
          <w:rFonts w:ascii="Times New Roman" w:hAnsi="Times New Roman" w:cs="Times New Roman"/>
        </w:rPr>
        <w:t>. The first axis of the winter community appears to be strongly related to aspects of the rodent community</w:t>
      </w:r>
      <w:r w:rsidR="00902225">
        <w:rPr>
          <w:rFonts w:ascii="Times New Roman" w:hAnsi="Times New Roman" w:cs="Times New Roman"/>
        </w:rPr>
        <w:t xml:space="preserve">, including declines in the strongly-interacting </w:t>
      </w:r>
      <w:proofErr w:type="spellStart"/>
      <w:r w:rsidR="00902225">
        <w:rPr>
          <w:rFonts w:ascii="Times New Roman" w:hAnsi="Times New Roman" w:cs="Times New Roman"/>
          <w:i/>
        </w:rPr>
        <w:t>Dipodomys</w:t>
      </w:r>
      <w:proofErr w:type="spellEnd"/>
      <w:r w:rsidR="00902225">
        <w:rPr>
          <w:rFonts w:ascii="Times New Roman" w:hAnsi="Times New Roman" w:cs="Times New Roman"/>
          <w:i/>
        </w:rPr>
        <w:t xml:space="preserve"> </w:t>
      </w:r>
      <w:proofErr w:type="spellStart"/>
      <w:r w:rsidR="00902225">
        <w:rPr>
          <w:rFonts w:ascii="Times New Roman" w:hAnsi="Times New Roman" w:cs="Times New Roman"/>
          <w:i/>
        </w:rPr>
        <w:t>spectabilis</w:t>
      </w:r>
      <w:proofErr w:type="spellEnd"/>
      <w:r w:rsidR="00902225">
        <w:rPr>
          <w:rFonts w:ascii="Times New Roman" w:hAnsi="Times New Roman" w:cs="Times New Roman"/>
          <w:i/>
        </w:rPr>
        <w:t xml:space="preserve"> </w:t>
      </w:r>
      <w:r w:rsidR="00902225">
        <w:rPr>
          <w:rFonts w:ascii="Times New Roman" w:hAnsi="Times New Roman" w:cs="Times New Roman"/>
        </w:rPr>
        <w:t>(Figure 3)</w:t>
      </w:r>
      <w:r>
        <w:rPr>
          <w:rFonts w:ascii="Times New Roman" w:hAnsi="Times New Roman" w:cs="Times New Roman"/>
        </w:rPr>
        <w:t xml:space="preserve">. It is unclear how much of its explanatory power overlaps with that of year – while, when year is treated as a constraint on an RDA, year absorbs considerable variation, in the un-conditioned </w:t>
      </w:r>
      <w:r>
        <w:rPr>
          <w:rFonts w:ascii="Times New Roman" w:hAnsi="Times New Roman" w:cs="Times New Roman"/>
        </w:rPr>
        <w:lastRenderedPageBreak/>
        <w:t xml:space="preserve">RDA analysis, winter axis 1 appears to absorb that variation and render year apparently </w:t>
      </w:r>
      <w:r w:rsidR="007C3ACE">
        <w:rPr>
          <w:rFonts w:ascii="Times New Roman" w:hAnsi="Times New Roman" w:cs="Times New Roman"/>
        </w:rPr>
        <w:t>non-significant</w:t>
      </w:r>
      <w:r w:rsidR="00237967">
        <w:rPr>
          <w:rFonts w:ascii="Times New Roman" w:hAnsi="Times New Roman" w:cs="Times New Roman"/>
        </w:rPr>
        <w:t xml:space="preserve"> (Figures 1 and 2)</w:t>
      </w:r>
      <w:r>
        <w:rPr>
          <w:rFonts w:ascii="Times New Roman" w:hAnsi="Times New Roman" w:cs="Times New Roman"/>
        </w:rPr>
        <w:t xml:space="preserve">. A major effort in future should focus on disentangling principle axes of community variation from the effect of year. </w:t>
      </w:r>
    </w:p>
    <w:p w14:paraId="71DE4FDC" w14:textId="333E0EE1" w:rsidR="00E253D0" w:rsidRPr="00E253D0"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The most important species in winter axis 1</w:t>
      </w:r>
      <w:r w:rsidR="00340DE0">
        <w:rPr>
          <w:rFonts w:ascii="Times New Roman" w:hAnsi="Times New Roman" w:cs="Times New Roman"/>
        </w:rPr>
        <w:t xml:space="preserve"> are</w:t>
      </w:r>
      <w:r>
        <w:rPr>
          <w:rFonts w:ascii="Times New Roman" w:hAnsi="Times New Roman" w:cs="Times New Roman"/>
        </w:rPr>
        <w:t xml:space="preserve"> </w:t>
      </w:r>
      <w:proofErr w:type="spellStart"/>
      <w:proofErr w:type="gramStart"/>
      <w:r w:rsidR="00340DE0">
        <w:rPr>
          <w:rFonts w:ascii="Times New Roman" w:hAnsi="Times New Roman" w:cs="Times New Roman"/>
        </w:rPr>
        <w:t>eria.diff</w:t>
      </w:r>
      <w:proofErr w:type="spellEnd"/>
      <w:proofErr w:type="gramEnd"/>
      <w:r w:rsidR="00340DE0">
        <w:rPr>
          <w:rFonts w:ascii="Times New Roman" w:hAnsi="Times New Roman" w:cs="Times New Roman"/>
        </w:rPr>
        <w:t xml:space="preserve">, </w:t>
      </w:r>
      <w:proofErr w:type="spellStart"/>
      <w:r w:rsidR="00340DE0">
        <w:rPr>
          <w:rFonts w:ascii="Times New Roman" w:hAnsi="Times New Roman" w:cs="Times New Roman"/>
        </w:rPr>
        <w:t>hapl.grac</w:t>
      </w:r>
      <w:proofErr w:type="spellEnd"/>
      <w:r w:rsidR="00340DE0">
        <w:rPr>
          <w:rFonts w:ascii="Times New Roman" w:hAnsi="Times New Roman" w:cs="Times New Roman"/>
        </w:rPr>
        <w:t xml:space="preserve">, and </w:t>
      </w:r>
      <w:proofErr w:type="spellStart"/>
      <w:r w:rsidR="00340DE0">
        <w:rPr>
          <w:rFonts w:ascii="Times New Roman" w:hAnsi="Times New Roman" w:cs="Times New Roman"/>
        </w:rPr>
        <w:t>esch.</w:t>
      </w:r>
      <w:r w:rsidR="00340DE0" w:rsidRPr="00340DE0">
        <w:rPr>
          <w:rFonts w:ascii="Times New Roman" w:hAnsi="Times New Roman" w:cs="Times New Roman"/>
        </w:rPr>
        <w:t>mexi</w:t>
      </w:r>
      <w:proofErr w:type="spellEnd"/>
      <w:r w:rsidR="00340DE0" w:rsidRPr="00340DE0">
        <w:rPr>
          <w:rFonts w:ascii="Times New Roman" w:hAnsi="Times New Roman" w:cs="Times New Roman"/>
        </w:rPr>
        <w:t xml:space="preserve"> (</w:t>
      </w:r>
      <w:r w:rsidR="00902225" w:rsidRPr="00340DE0">
        <w:rPr>
          <w:rFonts w:ascii="Times New Roman" w:hAnsi="Times New Roman" w:cs="Times New Roman"/>
        </w:rPr>
        <w:t xml:space="preserve">Table </w:t>
      </w:r>
      <w:r w:rsidR="00CE218E">
        <w:rPr>
          <w:rFonts w:ascii="Times New Roman" w:hAnsi="Times New Roman" w:cs="Times New Roman"/>
        </w:rPr>
        <w:t>2)</w:t>
      </w:r>
      <w:r w:rsidRPr="00340DE0">
        <w:rPr>
          <w:rFonts w:ascii="Times New Roman" w:hAnsi="Times New Roman" w:cs="Times New Roman"/>
        </w:rPr>
        <w:t xml:space="preserve">. While this study is unable to </w:t>
      </w:r>
      <w:r w:rsidR="00237967" w:rsidRPr="00340DE0">
        <w:rPr>
          <w:rFonts w:ascii="Times New Roman" w:hAnsi="Times New Roman" w:cs="Times New Roman"/>
        </w:rPr>
        <w:t>tell whether changes in the rodent community dr</w:t>
      </w:r>
      <w:r w:rsidR="00237967">
        <w:rPr>
          <w:rFonts w:ascii="Times New Roman" w:hAnsi="Times New Roman" w:cs="Times New Roman"/>
        </w:rPr>
        <w:t>ive changes in these species, plants drive rodents, or a third factor drives changes in both communities, it will be informative to further explore the relationships between these species</w:t>
      </w:r>
      <w:r w:rsidR="00340DE0">
        <w:rPr>
          <w:rFonts w:ascii="Times New Roman" w:hAnsi="Times New Roman" w:cs="Times New Roman"/>
        </w:rPr>
        <w:t xml:space="preserve"> in particular</w:t>
      </w:r>
      <w:r w:rsidR="00237967">
        <w:rPr>
          <w:rFonts w:ascii="Times New Roman" w:hAnsi="Times New Roman" w:cs="Times New Roman"/>
        </w:rPr>
        <w:t xml:space="preserve"> and the rodent community. A comparison in plant community dynamics between control and rodent-</w:t>
      </w:r>
      <w:proofErr w:type="spellStart"/>
      <w:r w:rsidR="00237967">
        <w:rPr>
          <w:rFonts w:ascii="Times New Roman" w:hAnsi="Times New Roman" w:cs="Times New Roman"/>
        </w:rPr>
        <w:t>exclosure</w:t>
      </w:r>
      <w:proofErr w:type="spellEnd"/>
      <w:r w:rsidR="00237967">
        <w:rPr>
          <w:rFonts w:ascii="Times New Roman" w:hAnsi="Times New Roman" w:cs="Times New Roman"/>
        </w:rPr>
        <w:t xml:space="preserve"> plots is the obvious first step. Diet analysis techniques such as DNA metabarcoding, may also be helpful in this regard. </w:t>
      </w:r>
      <w:r>
        <w:rPr>
          <w:rFonts w:ascii="Times New Roman" w:hAnsi="Times New Roman" w:cs="Times New Roman"/>
        </w:rPr>
        <w:t xml:space="preserve"> </w:t>
      </w:r>
    </w:p>
    <w:p w14:paraId="78AAA341" w14:textId="77777777" w:rsidR="006A2DE3" w:rsidRPr="00E253D0" w:rsidRDefault="00072498" w:rsidP="002A2F86">
      <w:pPr>
        <w:pStyle w:val="Heading2"/>
        <w:spacing w:before="0" w:line="480" w:lineRule="auto"/>
        <w:rPr>
          <w:rFonts w:ascii="Times New Roman" w:hAnsi="Times New Roman" w:cs="Times New Roman"/>
          <w:color w:val="000000" w:themeColor="text1"/>
          <w:sz w:val="24"/>
          <w:szCs w:val="24"/>
        </w:rPr>
      </w:pPr>
      <w:bookmarkStart w:id="12" w:name="references"/>
      <w:bookmarkEnd w:id="12"/>
      <w:r w:rsidRPr="00E253D0">
        <w:rPr>
          <w:rFonts w:ascii="Times New Roman" w:hAnsi="Times New Roman" w:cs="Times New Roman"/>
          <w:color w:val="000000" w:themeColor="text1"/>
          <w:sz w:val="24"/>
          <w:szCs w:val="24"/>
        </w:rPr>
        <w:t>References</w:t>
      </w:r>
    </w:p>
    <w:p w14:paraId="59597344" w14:textId="25AB3B04" w:rsidR="00D927F8" w:rsidRPr="00BE2517" w:rsidRDefault="00D927F8" w:rsidP="002A2F86">
      <w:pPr>
        <w:pStyle w:val="NormalWeb"/>
        <w:spacing w:before="0" w:beforeAutospacing="0" w:after="0" w:afterAutospacing="0" w:line="480" w:lineRule="auto"/>
      </w:pPr>
      <w:r>
        <w:t xml:space="preserve">Allington, G., Koons, D., Ernest, SKM, </w:t>
      </w:r>
      <w:proofErr w:type="spellStart"/>
      <w:r>
        <w:t>Schutzenhofer</w:t>
      </w:r>
      <w:proofErr w:type="spellEnd"/>
      <w:r>
        <w:t xml:space="preserve">, M., and </w:t>
      </w:r>
      <w:proofErr w:type="spellStart"/>
      <w:r>
        <w:t>Valone</w:t>
      </w:r>
      <w:proofErr w:type="spellEnd"/>
      <w:r>
        <w:t xml:space="preserve">, T. (2013) Niche opportunities and invasion dynamics in a desert annual community. </w:t>
      </w:r>
      <w:r w:rsidR="00BE2517">
        <w:rPr>
          <w:i/>
        </w:rPr>
        <w:t xml:space="preserve">Ecology Letters </w:t>
      </w:r>
      <w:r w:rsidR="00BE2517">
        <w:t xml:space="preserve">16: 158-166. </w:t>
      </w:r>
      <w:r w:rsidR="00BE2517" w:rsidRPr="00BE2517">
        <w:t>https://doi.org/10.1111/ele.12023</w:t>
      </w:r>
      <w:r w:rsidR="00BE2517">
        <w:t xml:space="preserve"> </w:t>
      </w:r>
    </w:p>
    <w:p w14:paraId="1D7F90C4" w14:textId="2A9B2042" w:rsidR="002A2F86" w:rsidRDefault="00184023" w:rsidP="002A2F86">
      <w:pPr>
        <w:pStyle w:val="NormalWeb"/>
        <w:spacing w:before="0" w:beforeAutospacing="0" w:after="0" w:afterAutospacing="0" w:line="480" w:lineRule="auto"/>
      </w:pPr>
      <w:r>
        <w:t>Christensen, E. M., Harris, D. J., Ernest, M.</w:t>
      </w:r>
      <w:r>
        <w:t xml:space="preserve"> </w:t>
      </w:r>
      <w:r>
        <w:t>(2017). Repeated regime shifts in a desert rodent</w:t>
      </w:r>
      <w:r w:rsidR="002A2F86">
        <w:t xml:space="preserve"> </w:t>
      </w:r>
      <w:r>
        <w:t>community</w:t>
      </w:r>
      <w:r w:rsidR="00BE2517">
        <w:t>.</w:t>
      </w:r>
      <w:r>
        <w:t xml:space="preserve"> </w:t>
      </w:r>
      <w:proofErr w:type="spellStart"/>
      <w:r w:rsidR="00BE2517">
        <w:rPr>
          <w:i/>
        </w:rPr>
        <w:t>BioRxiv</w:t>
      </w:r>
      <w:proofErr w:type="spellEnd"/>
      <w:r w:rsidR="00BE2517">
        <w:rPr>
          <w:i/>
        </w:rPr>
        <w:t xml:space="preserve"> </w:t>
      </w:r>
      <w:r>
        <w:t>1–30. https://doi.org/10.1101/163931</w:t>
      </w:r>
    </w:p>
    <w:p w14:paraId="256EAA92" w14:textId="1084AEB4" w:rsidR="002A2F86" w:rsidRPr="002A2F86" w:rsidRDefault="00184023" w:rsidP="002A2F86">
      <w:pPr>
        <w:pStyle w:val="NormalWeb"/>
        <w:spacing w:before="0" w:beforeAutospacing="0" w:after="0" w:afterAutospacing="0" w:line="480" w:lineRule="auto"/>
      </w:pPr>
      <w:r>
        <w:t xml:space="preserve">Ernest, S. M., </w:t>
      </w:r>
      <w:proofErr w:type="spellStart"/>
      <w:r>
        <w:t>Yenni</w:t>
      </w:r>
      <w:proofErr w:type="spellEnd"/>
      <w:r>
        <w:t xml:space="preserve">, G. M., Allington, G., Bledsoe, E., Christensen, E., Diaz, R., … </w:t>
      </w:r>
      <w:proofErr w:type="spellStart"/>
      <w:r>
        <w:t>Valone</w:t>
      </w:r>
      <w:proofErr w:type="spellEnd"/>
      <w:r>
        <w:t xml:space="preserve">, T. J. (2018). The Portal Project: a long-term study of a </w:t>
      </w:r>
      <w:proofErr w:type="spellStart"/>
      <w:r>
        <w:t>Chihuahuan</w:t>
      </w:r>
      <w:proofErr w:type="spellEnd"/>
      <w:r>
        <w:t xml:space="preserve"> desert ecosystem. </w:t>
      </w:r>
      <w:proofErr w:type="spellStart"/>
      <w:r>
        <w:rPr>
          <w:i/>
          <w:iCs/>
        </w:rPr>
        <w:t>BioRxiv</w:t>
      </w:r>
      <w:proofErr w:type="spellEnd"/>
      <w:r>
        <w:t>, 1–21. https://doi.org/10.1101/332783</w:t>
      </w:r>
    </w:p>
    <w:p w14:paraId="08117DE8" w14:textId="2F2F757B" w:rsidR="006A2DE3" w:rsidRDefault="002A2F86" w:rsidP="002A2F86">
      <w:pPr>
        <w:pStyle w:val="Compact"/>
        <w:spacing w:before="0" w:after="0" w:line="480" w:lineRule="auto"/>
        <w:rPr>
          <w:rFonts w:ascii="Times New Roman" w:hAnsi="Times New Roman" w:cs="Times New Roman"/>
          <w:color w:val="000000" w:themeColor="text1"/>
        </w:rPr>
      </w:pPr>
      <w:proofErr w:type="spellStart"/>
      <w:r w:rsidRPr="002A2F86">
        <w:rPr>
          <w:rFonts w:ascii="Times New Roman" w:hAnsi="Times New Roman" w:cs="Times New Roman"/>
          <w:color w:val="000000" w:themeColor="text1"/>
        </w:rPr>
        <w:t>Oksanen</w:t>
      </w:r>
      <w:proofErr w:type="spellEnd"/>
      <w:r w:rsidRPr="002A2F86">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Jari</w:t>
      </w:r>
      <w:proofErr w:type="spellEnd"/>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F. Guillaume Blanchet, Michael Friendly,</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Roeland </w:t>
      </w:r>
      <w:proofErr w:type="spellStart"/>
      <w:r w:rsidRPr="002A2F86">
        <w:rPr>
          <w:rFonts w:ascii="Times New Roman" w:hAnsi="Times New Roman" w:cs="Times New Roman"/>
          <w:color w:val="000000" w:themeColor="text1"/>
        </w:rPr>
        <w:t>Kindt</w:t>
      </w:r>
      <w:proofErr w:type="spellEnd"/>
      <w:r w:rsidRPr="002A2F86">
        <w:rPr>
          <w:rFonts w:ascii="Times New Roman" w:hAnsi="Times New Roman" w:cs="Times New Roman"/>
          <w:color w:val="000000" w:themeColor="text1"/>
        </w:rPr>
        <w:t>, Pierre Legendre, Dan McGlinn, Peter 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Minchin, R. B. O'Hara, Gavin L. Simpson, Peter </w:t>
      </w:r>
      <w:proofErr w:type="spellStart"/>
      <w:r w:rsidRPr="002A2F86">
        <w:rPr>
          <w:rFonts w:ascii="Times New Roman" w:hAnsi="Times New Roman" w:cs="Times New Roman"/>
          <w:color w:val="000000" w:themeColor="text1"/>
        </w:rPr>
        <w:t>Solymos</w:t>
      </w:r>
      <w:proofErr w:type="spellEnd"/>
      <w:r w:rsidRPr="002A2F86">
        <w:rPr>
          <w:rFonts w:ascii="Times New Roman" w:hAnsi="Times New Roman" w:cs="Times New Roman"/>
          <w:color w:val="000000" w:themeColor="text1"/>
        </w:rPr>
        <w:t>, M.</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Henry H. Stevens, Eduard </w:t>
      </w:r>
      <w:proofErr w:type="spellStart"/>
      <w:r w:rsidRPr="002A2F86">
        <w:rPr>
          <w:rFonts w:ascii="Times New Roman" w:hAnsi="Times New Roman" w:cs="Times New Roman"/>
          <w:color w:val="000000" w:themeColor="text1"/>
        </w:rPr>
        <w:t>Szoecs</w:t>
      </w:r>
      <w:proofErr w:type="spellEnd"/>
      <w:r w:rsidRPr="002A2F86">
        <w:rPr>
          <w:rFonts w:ascii="Times New Roman" w:hAnsi="Times New Roman" w:cs="Times New Roman"/>
          <w:color w:val="000000" w:themeColor="text1"/>
        </w:rPr>
        <w:t xml:space="preserve"> and Helene Wagner (2018). vegan: Community Ecology Package. R package version 2.5-3.</w:t>
      </w:r>
      <w:r>
        <w:rPr>
          <w:rFonts w:ascii="Times New Roman" w:hAnsi="Times New Roman" w:cs="Times New Roman"/>
          <w:color w:val="000000" w:themeColor="text1"/>
        </w:rPr>
        <w:t xml:space="preserve"> </w:t>
      </w:r>
      <w:hyperlink r:id="rId10" w:history="1">
        <w:r w:rsidRPr="00D22FE4">
          <w:rPr>
            <w:rStyle w:val="Hyperlink"/>
            <w:rFonts w:ascii="Times New Roman" w:hAnsi="Times New Roman" w:cs="Times New Roman"/>
          </w:rPr>
          <w:t>https://CRAN.R-project.org/package=vegan</w:t>
        </w:r>
      </w:hyperlink>
    </w:p>
    <w:p w14:paraId="03DB2BC5" w14:textId="006BF409" w:rsidR="002A2F86" w:rsidRPr="00237967" w:rsidRDefault="002A2F86" w:rsidP="002A2F86">
      <w:pPr>
        <w:pStyle w:val="Compact"/>
        <w:spacing w:after="0" w:line="480" w:lineRule="auto"/>
        <w:rPr>
          <w:rFonts w:ascii="Times New Roman" w:hAnsi="Times New Roman" w:cs="Times New Roman"/>
          <w:color w:val="000000" w:themeColor="text1"/>
        </w:rPr>
      </w:pPr>
      <w:proofErr w:type="spellStart"/>
      <w:r w:rsidRPr="002A2F86">
        <w:rPr>
          <w:rFonts w:ascii="Times New Roman" w:hAnsi="Times New Roman" w:cs="Times New Roman"/>
          <w:color w:val="000000" w:themeColor="text1"/>
        </w:rPr>
        <w:lastRenderedPageBreak/>
        <w:t>Yenni</w:t>
      </w:r>
      <w:proofErr w:type="spellEnd"/>
      <w:r>
        <w:rPr>
          <w:rFonts w:ascii="Times New Roman" w:hAnsi="Times New Roman" w:cs="Times New Roman"/>
          <w:color w:val="000000" w:themeColor="text1"/>
        </w:rPr>
        <w:t>, Glenda M.</w:t>
      </w:r>
      <w:r w:rsidRPr="002A2F86">
        <w:rPr>
          <w:rFonts w:ascii="Times New Roman" w:hAnsi="Times New Roman" w:cs="Times New Roman"/>
          <w:color w:val="000000" w:themeColor="text1"/>
        </w:rPr>
        <w:t>, Hao Ye, Erica M. Christensen, Juniper L.</w:t>
      </w:r>
      <w:r>
        <w:rPr>
          <w:rFonts w:ascii="Times New Roman" w:hAnsi="Times New Roman" w:cs="Times New Roman"/>
          <w:color w:val="000000" w:themeColor="text1"/>
        </w:rPr>
        <w:t xml:space="preserve"> </w:t>
      </w:r>
      <w:proofErr w:type="spellStart"/>
      <w:r w:rsidRPr="002A2F86">
        <w:rPr>
          <w:rFonts w:ascii="Times New Roman" w:hAnsi="Times New Roman" w:cs="Times New Roman"/>
          <w:color w:val="000000" w:themeColor="text1"/>
        </w:rPr>
        <w:t>Simonis</w:t>
      </w:r>
      <w:proofErr w:type="spellEnd"/>
      <w:r w:rsidRPr="002A2F86">
        <w:rPr>
          <w:rFonts w:ascii="Times New Roman" w:hAnsi="Times New Roman" w:cs="Times New Roman"/>
          <w:color w:val="000000" w:themeColor="text1"/>
        </w:rPr>
        <w:t>, Ellen K. Bledsoe, Renata M. Diaz, Shawn D. Taylor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and S.K. Morgan Ernest (2018). </w:t>
      </w:r>
      <w:proofErr w:type="spellStart"/>
      <w:r w:rsidRPr="002A2F86">
        <w:rPr>
          <w:rFonts w:ascii="Times New Roman" w:hAnsi="Times New Roman" w:cs="Times New Roman"/>
          <w:color w:val="000000" w:themeColor="text1"/>
        </w:rPr>
        <w:t>portalr</w:t>
      </w:r>
      <w:proofErr w:type="spellEnd"/>
      <w:r w:rsidRPr="002A2F86">
        <w:rPr>
          <w:rFonts w:ascii="Times New Roman" w:hAnsi="Times New Roman" w:cs="Times New Roman"/>
          <w:color w:val="000000" w:themeColor="text1"/>
        </w:rPr>
        <w:t>: Create Useful</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Summaries of the Portal Data. R package version 0.1.4.</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https://CRAN.R-project.org/package=portalr</w:t>
      </w:r>
    </w:p>
    <w:sectPr w:rsidR="002A2F86" w:rsidRPr="00237967" w:rsidSect="00E253D0">
      <w:headerReference w:type="default" r:id="rId11"/>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29671" w14:textId="77777777" w:rsidR="00C56AD6" w:rsidRDefault="00C56AD6">
      <w:pPr>
        <w:spacing w:after="0"/>
      </w:pPr>
      <w:r>
        <w:separator/>
      </w:r>
    </w:p>
  </w:endnote>
  <w:endnote w:type="continuationSeparator" w:id="0">
    <w:p w14:paraId="18BDDB72" w14:textId="77777777" w:rsidR="00C56AD6" w:rsidRDefault="00C56A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A41FE" w14:textId="77777777" w:rsidR="00C56AD6" w:rsidRDefault="00C56AD6">
      <w:r>
        <w:separator/>
      </w:r>
    </w:p>
  </w:footnote>
  <w:footnote w:type="continuationSeparator" w:id="0">
    <w:p w14:paraId="6263749E" w14:textId="77777777" w:rsidR="00C56AD6" w:rsidRDefault="00C56A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1F73C" w14:textId="527C3AAE" w:rsidR="00550C03" w:rsidRPr="00550C03" w:rsidRDefault="00550C03">
    <w:pPr>
      <w:pStyle w:val="Header"/>
      <w:rPr>
        <w:rFonts w:ascii="Times New Roman" w:hAnsi="Times New Roman" w:cs="Times New Roman"/>
      </w:rPr>
    </w:pPr>
    <w:r w:rsidRPr="00550C03">
      <w:rPr>
        <w:rFonts w:ascii="Times New Roman" w:hAnsi="Times New Roman" w:cs="Times New Roman"/>
      </w:rPr>
      <w:t>Renata Diaz</w:t>
    </w:r>
    <w:r w:rsidR="001D5D46">
      <w:rPr>
        <w:rFonts w:ascii="Times New Roman" w:hAnsi="Times New Roman" w:cs="Times New Roman"/>
      </w:rPr>
      <w:t xml:space="preserve"> – Multivariate Statistics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3448A5"/>
    <w:multiLevelType w:val="multilevel"/>
    <w:tmpl w:val="C85C1A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E8080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B3CA039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B93E20A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8376B5B8"/>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DC64AA7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014AD51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9A2E56B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65249CB0"/>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9E20DD7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8D52F00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8F484D1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F32F28A"/>
    <w:multiLevelType w:val="multilevel"/>
    <w:tmpl w:val="34340B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2"/>
  </w:num>
  <w:num w:numId="3">
    <w:abstractNumId w:val="0"/>
  </w:num>
  <w:num w:numId="4">
    <w:abstractNumId w:val="0"/>
  </w:num>
  <w:num w:numId="5">
    <w:abstractNumId w:val="2"/>
  </w:num>
  <w:num w:numId="6">
    <w:abstractNumId w:val="3"/>
  </w:num>
  <w:num w:numId="7">
    <w:abstractNumId w:val="4"/>
  </w:num>
  <w:num w:numId="8">
    <w:abstractNumId w:val="5"/>
  </w:num>
  <w:num w:numId="9">
    <w:abstractNumId w:val="10"/>
  </w:num>
  <w:num w:numId="10">
    <w:abstractNumId w:val="6"/>
  </w:num>
  <w:num w:numId="11">
    <w:abstractNumId w:val="7"/>
  </w:num>
  <w:num w:numId="12">
    <w:abstractNumId w:val="8"/>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2498"/>
    <w:rsid w:val="001028DC"/>
    <w:rsid w:val="00103693"/>
    <w:rsid w:val="001744DA"/>
    <w:rsid w:val="00184023"/>
    <w:rsid w:val="001D5D46"/>
    <w:rsid w:val="00237967"/>
    <w:rsid w:val="002802D9"/>
    <w:rsid w:val="002A2F86"/>
    <w:rsid w:val="00340DE0"/>
    <w:rsid w:val="00401ED0"/>
    <w:rsid w:val="004E29B3"/>
    <w:rsid w:val="00550C03"/>
    <w:rsid w:val="005818A9"/>
    <w:rsid w:val="00590D07"/>
    <w:rsid w:val="005D1C8B"/>
    <w:rsid w:val="006A2DE3"/>
    <w:rsid w:val="006D525E"/>
    <w:rsid w:val="00784D58"/>
    <w:rsid w:val="007C3ACE"/>
    <w:rsid w:val="008D6863"/>
    <w:rsid w:val="00902225"/>
    <w:rsid w:val="009763D6"/>
    <w:rsid w:val="009A2D5D"/>
    <w:rsid w:val="00A02BBB"/>
    <w:rsid w:val="00A43298"/>
    <w:rsid w:val="00A82D6A"/>
    <w:rsid w:val="00B86B75"/>
    <w:rsid w:val="00BC48D5"/>
    <w:rsid w:val="00BE2517"/>
    <w:rsid w:val="00C36279"/>
    <w:rsid w:val="00C438A1"/>
    <w:rsid w:val="00C56AD6"/>
    <w:rsid w:val="00C95A01"/>
    <w:rsid w:val="00CE218E"/>
    <w:rsid w:val="00CE6223"/>
    <w:rsid w:val="00D35EEB"/>
    <w:rsid w:val="00D927F8"/>
    <w:rsid w:val="00E21ED3"/>
    <w:rsid w:val="00E253D0"/>
    <w:rsid w:val="00E315A3"/>
    <w:rsid w:val="00E7142F"/>
    <w:rsid w:val="00EB134A"/>
    <w:rsid w:val="00F3416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A620"/>
  <w15:docId w15:val="{1F8C745A-85B7-E748-9C00-CF5FB47F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5C6C1E"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83992A"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83992A"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83992A"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83992A"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83992A"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5C6C1E"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83992A"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61721F"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550C03"/>
    <w:pPr>
      <w:tabs>
        <w:tab w:val="center" w:pos="4680"/>
        <w:tab w:val="right" w:pos="9360"/>
      </w:tabs>
      <w:spacing w:after="0"/>
    </w:pPr>
  </w:style>
  <w:style w:type="character" w:customStyle="1" w:styleId="BodyTextChar">
    <w:name w:val="Body Text Char"/>
    <w:basedOn w:val="DefaultParagraphFont"/>
    <w:link w:val="BodyText"/>
    <w:rsid w:val="00E253D0"/>
  </w:style>
  <w:style w:type="character" w:customStyle="1" w:styleId="HeaderChar">
    <w:name w:val="Header Char"/>
    <w:basedOn w:val="DefaultParagraphFont"/>
    <w:link w:val="Header"/>
    <w:rsid w:val="00550C03"/>
  </w:style>
  <w:style w:type="paragraph" w:styleId="Footer">
    <w:name w:val="footer"/>
    <w:basedOn w:val="Normal"/>
    <w:link w:val="FooterChar"/>
    <w:unhideWhenUsed/>
    <w:rsid w:val="00550C03"/>
    <w:pPr>
      <w:tabs>
        <w:tab w:val="center" w:pos="4680"/>
        <w:tab w:val="right" w:pos="9360"/>
      </w:tabs>
      <w:spacing w:after="0"/>
    </w:pPr>
  </w:style>
  <w:style w:type="character" w:customStyle="1" w:styleId="FooterChar">
    <w:name w:val="Footer Char"/>
    <w:basedOn w:val="DefaultParagraphFont"/>
    <w:link w:val="Footer"/>
    <w:rsid w:val="00550C03"/>
  </w:style>
  <w:style w:type="table" w:styleId="TableGrid">
    <w:name w:val="Table Grid"/>
    <w:basedOn w:val="TableNormal"/>
    <w:rsid w:val="00EB134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B1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B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134A"/>
    <w:rPr>
      <w:rFonts w:ascii="Courier New" w:eastAsia="Times New Roman" w:hAnsi="Courier New" w:cs="Courier New"/>
      <w:sz w:val="20"/>
      <w:szCs w:val="20"/>
    </w:rPr>
  </w:style>
  <w:style w:type="paragraph" w:styleId="NormalWeb">
    <w:name w:val="Normal (Web)"/>
    <w:basedOn w:val="Normal"/>
    <w:uiPriority w:val="99"/>
    <w:unhideWhenUsed/>
    <w:rsid w:val="00184023"/>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A2F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22281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358433971">
      <w:bodyDiv w:val="1"/>
      <w:marLeft w:val="0"/>
      <w:marRight w:val="0"/>
      <w:marTop w:val="0"/>
      <w:marBottom w:val="0"/>
      <w:divBdr>
        <w:top w:val="none" w:sz="0" w:space="0" w:color="auto"/>
        <w:left w:val="none" w:sz="0" w:space="0" w:color="auto"/>
        <w:bottom w:val="none" w:sz="0" w:space="0" w:color="auto"/>
        <w:right w:val="none" w:sz="0" w:space="0" w:color="auto"/>
      </w:divBdr>
    </w:div>
    <w:div w:id="367681952">
      <w:bodyDiv w:val="1"/>
      <w:marLeft w:val="0"/>
      <w:marRight w:val="0"/>
      <w:marTop w:val="0"/>
      <w:marBottom w:val="0"/>
      <w:divBdr>
        <w:top w:val="none" w:sz="0" w:space="0" w:color="auto"/>
        <w:left w:val="none" w:sz="0" w:space="0" w:color="auto"/>
        <w:bottom w:val="none" w:sz="0" w:space="0" w:color="auto"/>
        <w:right w:val="none" w:sz="0" w:space="0" w:color="auto"/>
      </w:divBdr>
    </w:div>
    <w:div w:id="433062243">
      <w:bodyDiv w:val="1"/>
      <w:marLeft w:val="0"/>
      <w:marRight w:val="0"/>
      <w:marTop w:val="0"/>
      <w:marBottom w:val="0"/>
      <w:divBdr>
        <w:top w:val="none" w:sz="0" w:space="0" w:color="auto"/>
        <w:left w:val="none" w:sz="0" w:space="0" w:color="auto"/>
        <w:bottom w:val="none" w:sz="0" w:space="0" w:color="auto"/>
        <w:right w:val="none" w:sz="0" w:space="0" w:color="auto"/>
      </w:divBdr>
    </w:div>
    <w:div w:id="614481948">
      <w:bodyDiv w:val="1"/>
      <w:marLeft w:val="0"/>
      <w:marRight w:val="0"/>
      <w:marTop w:val="0"/>
      <w:marBottom w:val="0"/>
      <w:divBdr>
        <w:top w:val="none" w:sz="0" w:space="0" w:color="auto"/>
        <w:left w:val="none" w:sz="0" w:space="0" w:color="auto"/>
        <w:bottom w:val="none" w:sz="0" w:space="0" w:color="auto"/>
        <w:right w:val="none" w:sz="0" w:space="0" w:color="auto"/>
      </w:divBdr>
    </w:div>
    <w:div w:id="901715043">
      <w:bodyDiv w:val="1"/>
      <w:marLeft w:val="0"/>
      <w:marRight w:val="0"/>
      <w:marTop w:val="0"/>
      <w:marBottom w:val="0"/>
      <w:divBdr>
        <w:top w:val="none" w:sz="0" w:space="0" w:color="auto"/>
        <w:left w:val="none" w:sz="0" w:space="0" w:color="auto"/>
        <w:bottom w:val="none" w:sz="0" w:space="0" w:color="auto"/>
        <w:right w:val="none" w:sz="0" w:space="0" w:color="auto"/>
      </w:divBdr>
    </w:div>
    <w:div w:id="983044261">
      <w:bodyDiv w:val="1"/>
      <w:marLeft w:val="0"/>
      <w:marRight w:val="0"/>
      <w:marTop w:val="0"/>
      <w:marBottom w:val="0"/>
      <w:divBdr>
        <w:top w:val="none" w:sz="0" w:space="0" w:color="auto"/>
        <w:left w:val="none" w:sz="0" w:space="0" w:color="auto"/>
        <w:bottom w:val="none" w:sz="0" w:space="0" w:color="auto"/>
        <w:right w:val="none" w:sz="0" w:space="0" w:color="auto"/>
      </w:divBdr>
    </w:div>
    <w:div w:id="991905211">
      <w:bodyDiv w:val="1"/>
      <w:marLeft w:val="0"/>
      <w:marRight w:val="0"/>
      <w:marTop w:val="0"/>
      <w:marBottom w:val="0"/>
      <w:divBdr>
        <w:top w:val="none" w:sz="0" w:space="0" w:color="auto"/>
        <w:left w:val="none" w:sz="0" w:space="0" w:color="auto"/>
        <w:bottom w:val="none" w:sz="0" w:space="0" w:color="auto"/>
        <w:right w:val="none" w:sz="0" w:space="0" w:color="auto"/>
      </w:divBdr>
    </w:div>
    <w:div w:id="1314874544">
      <w:bodyDiv w:val="1"/>
      <w:marLeft w:val="0"/>
      <w:marRight w:val="0"/>
      <w:marTop w:val="0"/>
      <w:marBottom w:val="0"/>
      <w:divBdr>
        <w:top w:val="none" w:sz="0" w:space="0" w:color="auto"/>
        <w:left w:val="none" w:sz="0" w:space="0" w:color="auto"/>
        <w:bottom w:val="none" w:sz="0" w:space="0" w:color="auto"/>
        <w:right w:val="none" w:sz="0" w:space="0" w:color="auto"/>
      </w:divBdr>
    </w:div>
    <w:div w:id="1535582803">
      <w:bodyDiv w:val="1"/>
      <w:marLeft w:val="0"/>
      <w:marRight w:val="0"/>
      <w:marTop w:val="0"/>
      <w:marBottom w:val="0"/>
      <w:divBdr>
        <w:top w:val="none" w:sz="0" w:space="0" w:color="auto"/>
        <w:left w:val="none" w:sz="0" w:space="0" w:color="auto"/>
        <w:bottom w:val="none" w:sz="0" w:space="0" w:color="auto"/>
        <w:right w:val="none" w:sz="0" w:space="0" w:color="auto"/>
      </w:divBdr>
    </w:div>
    <w:div w:id="1547984909">
      <w:bodyDiv w:val="1"/>
      <w:marLeft w:val="0"/>
      <w:marRight w:val="0"/>
      <w:marTop w:val="0"/>
      <w:marBottom w:val="0"/>
      <w:divBdr>
        <w:top w:val="none" w:sz="0" w:space="0" w:color="auto"/>
        <w:left w:val="none" w:sz="0" w:space="0" w:color="auto"/>
        <w:bottom w:val="none" w:sz="0" w:space="0" w:color="auto"/>
        <w:right w:val="none" w:sz="0" w:space="0" w:color="auto"/>
      </w:divBdr>
    </w:div>
    <w:div w:id="1642030818">
      <w:bodyDiv w:val="1"/>
      <w:marLeft w:val="0"/>
      <w:marRight w:val="0"/>
      <w:marTop w:val="0"/>
      <w:marBottom w:val="0"/>
      <w:divBdr>
        <w:top w:val="none" w:sz="0" w:space="0" w:color="auto"/>
        <w:left w:val="none" w:sz="0" w:space="0" w:color="auto"/>
        <w:bottom w:val="none" w:sz="0" w:space="0" w:color="auto"/>
        <w:right w:val="none" w:sz="0" w:space="0" w:color="auto"/>
      </w:divBdr>
    </w:div>
    <w:div w:id="1810049330">
      <w:bodyDiv w:val="1"/>
      <w:marLeft w:val="0"/>
      <w:marRight w:val="0"/>
      <w:marTop w:val="0"/>
      <w:marBottom w:val="0"/>
      <w:divBdr>
        <w:top w:val="none" w:sz="0" w:space="0" w:color="auto"/>
        <w:left w:val="none" w:sz="0" w:space="0" w:color="auto"/>
        <w:bottom w:val="none" w:sz="0" w:space="0" w:color="auto"/>
        <w:right w:val="none" w:sz="0" w:space="0" w:color="auto"/>
      </w:divBdr>
    </w:div>
    <w:div w:id="1817453529">
      <w:bodyDiv w:val="1"/>
      <w:marLeft w:val="0"/>
      <w:marRight w:val="0"/>
      <w:marTop w:val="0"/>
      <w:marBottom w:val="0"/>
      <w:divBdr>
        <w:top w:val="none" w:sz="0" w:space="0" w:color="auto"/>
        <w:left w:val="none" w:sz="0" w:space="0" w:color="auto"/>
        <w:bottom w:val="none" w:sz="0" w:space="0" w:color="auto"/>
        <w:right w:val="none" w:sz="0" w:space="0" w:color="auto"/>
      </w:divBdr>
    </w:div>
    <w:div w:id="1959681563">
      <w:bodyDiv w:val="1"/>
      <w:marLeft w:val="0"/>
      <w:marRight w:val="0"/>
      <w:marTop w:val="0"/>
      <w:marBottom w:val="0"/>
      <w:divBdr>
        <w:top w:val="none" w:sz="0" w:space="0" w:color="auto"/>
        <w:left w:val="none" w:sz="0" w:space="0" w:color="auto"/>
        <w:bottom w:val="none" w:sz="0" w:space="0" w:color="auto"/>
        <w:right w:val="none" w:sz="0" w:space="0" w:color="auto"/>
      </w:divBdr>
    </w:div>
    <w:div w:id="2077824602">
      <w:bodyDiv w:val="1"/>
      <w:marLeft w:val="0"/>
      <w:marRight w:val="0"/>
      <w:marTop w:val="0"/>
      <w:marBottom w:val="0"/>
      <w:divBdr>
        <w:top w:val="none" w:sz="0" w:space="0" w:color="auto"/>
        <w:left w:val="none" w:sz="0" w:space="0" w:color="auto"/>
        <w:bottom w:val="none" w:sz="0" w:space="0" w:color="auto"/>
        <w:right w:val="none" w:sz="0" w:space="0" w:color="auto"/>
      </w:divBdr>
    </w:div>
    <w:div w:id="2083333219">
      <w:bodyDiv w:val="1"/>
      <w:marLeft w:val="0"/>
      <w:marRight w:val="0"/>
      <w:marTop w:val="0"/>
      <w:marBottom w:val="0"/>
      <w:divBdr>
        <w:top w:val="none" w:sz="0" w:space="0" w:color="auto"/>
        <w:left w:val="none" w:sz="0" w:space="0" w:color="auto"/>
        <w:bottom w:val="none" w:sz="0" w:space="0" w:color="auto"/>
        <w:right w:val="none" w:sz="0" w:space="0" w:color="auto"/>
      </w:divBdr>
    </w:div>
    <w:div w:id="2134059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CRAN.R-project.org/package=vegan"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_rels/theme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Normal.dotm</Template>
  <TotalTime>66</TotalTime>
  <Pages>9</Pages>
  <Words>1794</Words>
  <Characters>10227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Diaz,Renata M</dc:creator>
  <cp:lastModifiedBy>Diaz,Renata M</cp:lastModifiedBy>
  <cp:revision>30</cp:revision>
  <dcterms:created xsi:type="dcterms:W3CDTF">2018-12-06T22:51:00Z</dcterms:created>
  <dcterms:modified xsi:type="dcterms:W3CDTF">2018-12-07T05:23:00Z</dcterms:modified>
</cp:coreProperties>
</file>